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A81C" w14:textId="77777777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F881A25" w:rsidR="007A5B4D" w:rsidRDefault="007A5B4D" w:rsidP="007A5B4D">
      <w:pPr>
        <w:rPr>
          <w:lang w:val="en-GB"/>
        </w:rPr>
      </w:pPr>
    </w:p>
    <w:p w14:paraId="23600164" w14:textId="35222E39" w:rsidR="005F7ACC" w:rsidRDefault="005F7ACC" w:rsidP="007A5B4D">
      <w:pPr>
        <w:rPr>
          <w:lang w:val="en-GB"/>
        </w:rPr>
      </w:pPr>
    </w:p>
    <w:p w14:paraId="7B5412D3" w14:textId="77777777" w:rsidR="005F7ACC" w:rsidRPr="003C6D15" w:rsidRDefault="005F7ACC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6371CFFB" w14:textId="77777777" w:rsidTr="0086174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F11D31" w14:paraId="69E63279" w14:textId="77777777" w:rsidTr="0086174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F11D31" w14:paraId="4C168967" w14:textId="77777777" w:rsidTr="00710857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0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4B518312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PCD testing </w:t>
            </w:r>
            <w:r w:rsidR="0048300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F11D31" w14:paraId="09715D48" w14:textId="77777777" w:rsidTr="00710857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0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710857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  <w:tr w:rsidR="00E0318B" w:rsidRPr="00F11D31" w14:paraId="560DB633" w14:textId="77777777" w:rsidTr="00710857">
        <w:trPr>
          <w:trHeight w:val="658"/>
        </w:trPr>
        <w:tc>
          <w:tcPr>
            <w:tcW w:w="1065" w:type="dxa"/>
          </w:tcPr>
          <w:p w14:paraId="07E96C51" w14:textId="437CE71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V2.4</w:t>
            </w:r>
          </w:p>
        </w:tc>
        <w:tc>
          <w:tcPr>
            <w:tcW w:w="1379" w:type="dxa"/>
          </w:tcPr>
          <w:p w14:paraId="20ED1A79" w14:textId="29BB57B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12/12/2023</w:t>
            </w:r>
          </w:p>
        </w:tc>
        <w:tc>
          <w:tcPr>
            <w:tcW w:w="7200" w:type="dxa"/>
          </w:tcPr>
          <w:p w14:paraId="431D4C87" w14:textId="1321F8CE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</w:tc>
      </w:tr>
      <w:tr w:rsidR="00E0318B" w:rsidRPr="00F11D31" w14:paraId="4ED43FFE" w14:textId="77777777" w:rsidTr="00390D4B">
        <w:trPr>
          <w:trHeight w:val="282"/>
        </w:trPr>
        <w:tc>
          <w:tcPr>
            <w:tcW w:w="1065" w:type="dxa"/>
          </w:tcPr>
          <w:p w14:paraId="2C0AB733" w14:textId="20AF0AC6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3222FD44" w14:textId="02C25AAB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17/11/2022</w:t>
            </w:r>
          </w:p>
        </w:tc>
        <w:tc>
          <w:tcPr>
            <w:tcW w:w="7200" w:type="dxa"/>
          </w:tcPr>
          <w:p w14:paraId="6E96D884" w14:textId="77777777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PCD testing </w:t>
            </w:r>
            <w:r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>
              <w:rPr>
                <w:rFonts w:ascii="Calibri" w:hAnsi="Calibri"/>
                <w:lang w:val="en-GB"/>
              </w:rPr>
              <w:t>1</w:t>
            </w:r>
          </w:p>
          <w:p w14:paraId="035AD619" w14:textId="3D0911AC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E0318B" w:rsidRPr="00F179DF" w14:paraId="0A02FA9C" w14:textId="77777777" w:rsidTr="00390D4B">
        <w:trPr>
          <w:trHeight w:val="282"/>
        </w:trPr>
        <w:tc>
          <w:tcPr>
            <w:tcW w:w="1065" w:type="dxa"/>
          </w:tcPr>
          <w:p w14:paraId="0F963F00" w14:textId="0BB2E6AB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11FB9EF3" w14:textId="5D274C2C" w:rsidR="00E0318B" w:rsidRDefault="00F11D31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</w:t>
            </w:r>
            <w:r w:rsidR="00E0318B">
              <w:rPr>
                <w:rFonts w:ascii="Calibri" w:hAnsi="Calibri"/>
                <w:lang w:val="en-GB"/>
              </w:rPr>
              <w:t>/</w:t>
            </w:r>
            <w:r w:rsidR="00F35395">
              <w:rPr>
                <w:rFonts w:ascii="Calibri" w:hAnsi="Calibri"/>
                <w:lang w:val="en-GB"/>
              </w:rPr>
              <w:t>0</w:t>
            </w:r>
            <w:r>
              <w:rPr>
                <w:rFonts w:ascii="Calibri" w:hAnsi="Calibri"/>
                <w:lang w:val="en-GB"/>
              </w:rPr>
              <w:t>7</w:t>
            </w:r>
            <w:r w:rsidR="00E0318B">
              <w:rPr>
                <w:rFonts w:ascii="Calibri" w:hAnsi="Calibri"/>
                <w:lang w:val="en-GB"/>
              </w:rPr>
              <w:t>/202</w:t>
            </w:r>
            <w:r w:rsidR="00F35395">
              <w:rPr>
                <w:rFonts w:ascii="Calibri" w:hAnsi="Calibri"/>
                <w:lang w:val="en-GB"/>
              </w:rPr>
              <w:t>4</w:t>
            </w:r>
          </w:p>
        </w:tc>
        <w:tc>
          <w:tcPr>
            <w:tcW w:w="7200" w:type="dxa"/>
          </w:tcPr>
          <w:p w14:paraId="74217BA0" w14:textId="77777777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  <w:p w14:paraId="50BD74C0" w14:textId="14B58C66" w:rsidR="00F179DF" w:rsidRDefault="00F179DF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Document updated to indicate </w:t>
            </w:r>
            <w:r>
              <w:rPr>
                <w:rFonts w:ascii="Calibri" w:hAnsi="Calibri"/>
                <w:lang w:val="en-GB"/>
              </w:rPr>
              <w:t xml:space="preserve">the operating distance for each PT reader type </w:t>
            </w:r>
            <w:r>
              <w:rPr>
                <w:rFonts w:ascii="Calibri" w:hAnsi="Calibri"/>
                <w:lang w:val="en-GB"/>
              </w:rPr>
              <w:t>([PCD</w:t>
            </w:r>
            <w:r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])</w:t>
            </w:r>
          </w:p>
          <w:p w14:paraId="7D0D8061" w14:textId="5C5444B8" w:rsidR="00F35395" w:rsidRPr="009F4B1E" w:rsidRDefault="00F35395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5EF11941" w14:textId="418887CB" w:rsidR="00F179DF" w:rsidRDefault="000139C5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171430895" w:history="1">
        <w:r w:rsidR="00F179DF" w:rsidRPr="00B60C9D">
          <w:rPr>
            <w:rStyle w:val="Lienhypertexte"/>
            <w:rFonts w:eastAsia="MS Mincho" w:cs="Calibri"/>
            <w:noProof/>
          </w:rPr>
          <w:t>1</w:t>
        </w:r>
        <w:r w:rsidR="00F179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F179DF" w:rsidRPr="00B60C9D">
          <w:rPr>
            <w:rStyle w:val="Lienhypertexte"/>
            <w:noProof/>
          </w:rPr>
          <w:t>Scope</w:t>
        </w:r>
        <w:r w:rsidR="00F179DF">
          <w:rPr>
            <w:noProof/>
            <w:webHidden/>
          </w:rPr>
          <w:tab/>
        </w:r>
        <w:r w:rsidR="00F179DF">
          <w:rPr>
            <w:noProof/>
            <w:webHidden/>
          </w:rPr>
          <w:fldChar w:fldCharType="begin"/>
        </w:r>
        <w:r w:rsidR="00F179DF">
          <w:rPr>
            <w:noProof/>
            <w:webHidden/>
          </w:rPr>
          <w:instrText xml:space="preserve"> PAGEREF _Toc171430895 \h </w:instrText>
        </w:r>
        <w:r w:rsidR="00F179DF">
          <w:rPr>
            <w:noProof/>
            <w:webHidden/>
          </w:rPr>
        </w:r>
        <w:r w:rsidR="00F179DF">
          <w:rPr>
            <w:noProof/>
            <w:webHidden/>
          </w:rPr>
          <w:fldChar w:fldCharType="separate"/>
        </w:r>
        <w:r w:rsidR="00F179DF">
          <w:rPr>
            <w:noProof/>
            <w:webHidden/>
          </w:rPr>
          <w:t>4</w:t>
        </w:r>
        <w:r w:rsidR="00F179DF">
          <w:rPr>
            <w:noProof/>
            <w:webHidden/>
          </w:rPr>
          <w:fldChar w:fldCharType="end"/>
        </w:r>
      </w:hyperlink>
    </w:p>
    <w:p w14:paraId="6262AA21" w14:textId="328ACE60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6" w:history="1">
        <w:r w:rsidRPr="00B60C9D">
          <w:rPr>
            <w:rStyle w:val="Lienhypertexte"/>
            <w:noProof/>
          </w:rPr>
          <w:t>2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Certification Stakeholders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2593D1" w14:textId="45D0012D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7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Vendor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A4C558" w14:textId="583138A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8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Test Laboratory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3383BC" w14:textId="7A46E11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899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Certification Body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5170B6" w14:textId="1B77F63B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0" w:history="1">
        <w:r w:rsidRPr="00B60C9D">
          <w:rPr>
            <w:rStyle w:val="Lienhypertexte"/>
            <w:noProof/>
          </w:rPr>
          <w:t>3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ICS for PT Readers – PCD (information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5D9D12" w14:textId="527107F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1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5F9782" w14:textId="3E0CD85A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2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4417C0" w14:textId="6037E01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3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5007D0" w14:textId="06B4F41C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4" w:history="1">
        <w:r w:rsidRPr="00B60C9D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489DAA" w14:textId="79829B8E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5" w:history="1">
        <w:r w:rsidRPr="00B60C9D">
          <w:rPr>
            <w:rStyle w:val="Lienhypertexte"/>
            <w:noProof/>
          </w:rPr>
          <w:t>4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ICS for PT Readers – PCD (information not to publish)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D55A33" w14:textId="68F310E3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6" w:history="1">
        <w:r w:rsidRPr="00B60C9D">
          <w:rPr>
            <w:rStyle w:val="Lienhypertexte"/>
            <w:noProof/>
          </w:rPr>
          <w:t>a.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Product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FF22F64" w14:textId="27425D79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7" w:history="1">
        <w:r w:rsidRPr="00B60C9D">
          <w:rPr>
            <w:rStyle w:val="Lienhypertexte"/>
            <w:noProof/>
          </w:rPr>
          <w:t>b.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General Technical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10F980" w14:textId="7F6A14B3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8" w:history="1">
        <w:r w:rsidRPr="00B60C9D">
          <w:rPr>
            <w:rStyle w:val="Lienhypertexte"/>
            <w:noProof/>
          </w:rPr>
          <w:t>c.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Supported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408C19" w14:textId="7C794261" w:rsidR="00F179DF" w:rsidRDefault="00F179DF">
      <w:pPr>
        <w:pStyle w:val="TM2"/>
        <w:tabs>
          <w:tab w:val="left" w:pos="72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09" w:history="1">
        <w:r w:rsidRPr="00B60C9D">
          <w:rPr>
            <w:rStyle w:val="Lienhypertexte"/>
            <w:noProof/>
          </w:rPr>
          <w:t>d.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PCD Test Parameters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4B8ACE" w14:textId="74E85EFC" w:rsidR="00F179DF" w:rsidRDefault="00F179DF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71430910" w:history="1">
        <w:r w:rsidRPr="00B60C9D">
          <w:rPr>
            <w:rStyle w:val="Lienhypertexte"/>
            <w:rFonts w:eastAsia="MS Mincho" w:cs="Calibri"/>
            <w:noProof/>
          </w:rPr>
          <w:t>5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B60C9D">
          <w:rPr>
            <w:rStyle w:val="Lienhypertexte"/>
            <w:noProof/>
          </w:rPr>
          <w:t>Status of the 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_Toc171430910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4929AA5" w14:textId="1B18ADA5" w:rsidR="00665439" w:rsidRPr="003C6D15" w:rsidRDefault="000139C5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386619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85204325"/>
      <w:bookmarkStart w:id="5" w:name="_Toc510600587"/>
      <w:bookmarkStart w:id="6" w:name="_Toc171430895"/>
      <w:r w:rsidRPr="003C6D15">
        <w:lastRenderedPageBreak/>
        <w:t>Scope</w:t>
      </w:r>
      <w:bookmarkEnd w:id="3"/>
      <w:bookmarkEnd w:id="4"/>
      <w:bookmarkEnd w:id="6"/>
    </w:p>
    <w:bookmarkEnd w:id="5"/>
    <w:p w14:paraId="729C7A3C" w14:textId="681CB16E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</w:t>
      </w:r>
      <w:r w:rsidR="00F35395">
        <w:rPr>
          <w:rFonts w:ascii="Calibri" w:eastAsia="MS Mincho" w:hAnsi="Calibri" w:cs="Calibri"/>
          <w:szCs w:val="24"/>
        </w:rPr>
        <w:t>reader</w:t>
      </w:r>
      <w:r w:rsidR="00525526">
        <w:rPr>
          <w:rFonts w:ascii="Calibri" w:eastAsia="MS Mincho" w:hAnsi="Calibri" w:cs="Calibri"/>
          <w:szCs w:val="24"/>
        </w:rPr>
        <w:t xml:space="preserve">s being submitted for </w:t>
      </w:r>
      <w:r w:rsidR="00F87565" w:rsidRPr="003C6D15">
        <w:rPr>
          <w:rFonts w:ascii="Calibri" w:eastAsia="MS Mincho" w:hAnsi="Calibri" w:cs="Calibri"/>
          <w:szCs w:val="24"/>
        </w:rPr>
        <w:t xml:space="preserve">STA Contactless Interface Certification for Public Transport </w:t>
      </w:r>
      <w:r w:rsidR="00F35395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F35395">
        <w:rPr>
          <w:rFonts w:asciiTheme="minorHAnsi" w:eastAsia="MS Mincho" w:hAnsiTheme="minorHAnsi" w:cstheme="minorHAnsi"/>
          <w:szCs w:val="24"/>
        </w:rPr>
        <w:t>vendor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2FCFB130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F35395">
        <w:rPr>
          <w:rFonts w:ascii="Calibri" w:eastAsia="MS Mincho" w:hAnsi="Calibri" w:cs="Calibri"/>
          <w:b/>
          <w:szCs w:val="24"/>
        </w:rPr>
        <w:t>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386619">
      <w:pPr>
        <w:pStyle w:val="Titre1"/>
      </w:pPr>
      <w:bookmarkStart w:id="7" w:name="_Toc85204326"/>
      <w:bookmarkStart w:id="8" w:name="_Toc171430896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7"/>
      <w:bookmarkEnd w:id="8"/>
    </w:p>
    <w:p w14:paraId="19871A7B" w14:textId="77777777" w:rsidR="005D0534" w:rsidRPr="004632A2" w:rsidRDefault="005D0534" w:rsidP="00386619">
      <w:pPr>
        <w:pStyle w:val="Titre2"/>
      </w:pPr>
      <w:bookmarkStart w:id="9" w:name="_Toc85204327"/>
      <w:bookmarkStart w:id="10" w:name="_Toc171430897"/>
      <w:r w:rsidRPr="004632A2">
        <w:t>Vendor</w:t>
      </w:r>
      <w:bookmarkEnd w:id="9"/>
      <w:bookmarkEnd w:id="1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F11D31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F11D31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386619">
      <w:pPr>
        <w:pStyle w:val="Titre2"/>
      </w:pPr>
      <w:bookmarkStart w:id="11" w:name="_Toc85204328"/>
      <w:bookmarkStart w:id="12" w:name="_Toc171430898"/>
      <w:r>
        <w:t>Test Laboratory</w:t>
      </w:r>
      <w:bookmarkEnd w:id="11"/>
      <w:bookmarkEnd w:id="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F11D31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F11D31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386619">
      <w:pPr>
        <w:pStyle w:val="Titre2"/>
      </w:pPr>
      <w:bookmarkStart w:id="13" w:name="_Toc85204329"/>
      <w:bookmarkStart w:id="14" w:name="_Toc171430899"/>
      <w:r>
        <w:t>Certification Body</w:t>
      </w:r>
      <w:bookmarkEnd w:id="13"/>
      <w:bookmarkEnd w:id="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F11D31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F11D31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F11D31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0ED23EB9" w14:textId="16ED34C2" w:rsidR="00E30DE7" w:rsidRPr="00E30DE7" w:rsidRDefault="005D0534" w:rsidP="00E30DE7">
      <w:pPr>
        <w:pStyle w:val="Titre1"/>
      </w:pPr>
      <w:bookmarkStart w:id="15" w:name="_Ref514412645"/>
      <w:bookmarkStart w:id="16" w:name="_Ref488310170"/>
      <w:bookmarkStart w:id="17" w:name="_Toc510600588"/>
      <w:bookmarkStart w:id="18" w:name="_Toc85204330"/>
      <w:bookmarkStart w:id="19" w:name="_Toc171430900"/>
      <w:r w:rsidRPr="00386619">
        <w:lastRenderedPageBreak/>
        <w:t xml:space="preserve">ICS for PT </w:t>
      </w:r>
      <w:r w:rsidR="00F35395">
        <w:t>R</w:t>
      </w:r>
      <w:r w:rsidRPr="00386619">
        <w:t xml:space="preserve">eaders </w:t>
      </w:r>
      <w:r w:rsidR="006A18D2" w:rsidRPr="00386619">
        <w:t>–</w:t>
      </w:r>
      <w:r w:rsidRPr="00386619">
        <w:t xml:space="preserve"> PCD</w:t>
      </w:r>
      <w:bookmarkEnd w:id="15"/>
      <w:bookmarkEnd w:id="16"/>
      <w:bookmarkEnd w:id="17"/>
      <w:bookmarkEnd w:id="18"/>
      <w:r w:rsidR="006A18D2" w:rsidRPr="00386619">
        <w:t xml:space="preserve"> (information to publish)</w:t>
      </w:r>
      <w:bookmarkEnd w:id="19"/>
    </w:p>
    <w:p w14:paraId="66B62306" w14:textId="580A96B1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E30DE7">
        <w:rPr>
          <w:rFonts w:ascii="Calibri" w:eastAsia="MS Mincho" w:hAnsi="Calibri" w:cs="Calibri"/>
          <w:szCs w:val="24"/>
        </w:rPr>
        <w:t>and the following</w:t>
      </w:r>
      <w:r w:rsidR="000D7986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set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2943EDE0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C251CBA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496A03">
        <w:rPr>
          <w:rFonts w:ascii="Calibri" w:eastAsia="MS Mincho" w:hAnsi="Calibri" w:cs="Calibri"/>
          <w:szCs w:val="24"/>
        </w:rPr>
        <w:t xml:space="preserve">This ICS </w:t>
      </w:r>
      <w:r w:rsidR="00D55FA8" w:rsidRPr="00496A03">
        <w:rPr>
          <w:rFonts w:ascii="Calibri" w:eastAsia="MS Mincho" w:hAnsi="Calibri" w:cs="Calibri"/>
          <w:szCs w:val="24"/>
        </w:rPr>
        <w:t>references the</w:t>
      </w:r>
      <w:r w:rsidRPr="00496A03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 w:rsidRPr="00496A03">
        <w:rPr>
          <w:rFonts w:ascii="Calibri" w:eastAsia="MS Mincho" w:hAnsi="Calibri" w:cs="Calibri"/>
          <w:szCs w:val="24"/>
        </w:rPr>
        <w:t xml:space="preserve">Clause </w:t>
      </w:r>
      <w:r w:rsidR="00194142">
        <w:rPr>
          <w:rFonts w:ascii="Calibri" w:eastAsia="MS Mincho" w:hAnsi="Calibri" w:cs="Calibri"/>
          <w:szCs w:val="24"/>
        </w:rPr>
        <w:t>11</w:t>
      </w:r>
      <w:r w:rsidR="00496A03">
        <w:rPr>
          <w:rFonts w:ascii="Calibri" w:eastAsia="MS Mincho" w:hAnsi="Calibri" w:cs="Calibri"/>
          <w:szCs w:val="24"/>
        </w:rPr>
        <w:t>.</w:t>
      </w:r>
      <w:r w:rsidR="00194142">
        <w:rPr>
          <w:rFonts w:ascii="Calibri" w:eastAsia="MS Mincho" w:hAnsi="Calibri" w:cs="Calibri"/>
          <w:szCs w:val="24"/>
        </w:rPr>
        <w:t>3</w:t>
      </w:r>
      <w:r w:rsidR="00174E20" w:rsidRPr="00496A03">
        <w:rPr>
          <w:rFonts w:ascii="Calibri" w:eastAsia="MS Mincho" w:hAnsi="Calibri" w:cs="Calibri"/>
          <w:szCs w:val="24"/>
        </w:rPr>
        <w:t xml:space="preserve"> of </w:t>
      </w:r>
      <w:r w:rsidR="00252959" w:rsidRPr="00252959">
        <w:rPr>
          <w:rFonts w:ascii="Calibri" w:eastAsia="MS Mincho" w:hAnsi="Calibri" w:cs="Calibri"/>
          <w:szCs w:val="24"/>
        </w:rPr>
        <w:t>ISO/IEC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TS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24192</w:t>
      </w:r>
      <w:r w:rsidR="000B2F8E">
        <w:rPr>
          <w:rFonts w:ascii="Calibri" w:eastAsia="MS Mincho" w:hAnsi="Calibri" w:cs="Calibri"/>
          <w:szCs w:val="24"/>
        </w:rPr>
        <w:noBreakHyphen/>
        <w:t>1</w:t>
      </w:r>
      <w:r w:rsidR="00252959" w:rsidRPr="00252959">
        <w:rPr>
          <w:rFonts w:ascii="Calibri" w:eastAsia="MS Mincho" w:hAnsi="Calibri" w:cs="Calibri"/>
          <w:szCs w:val="24"/>
        </w:rPr>
        <w:t>:202</w:t>
      </w:r>
      <w:r w:rsidR="00D92A62">
        <w:rPr>
          <w:rFonts w:ascii="Calibri" w:eastAsia="MS Mincho" w:hAnsi="Calibri" w:cs="Calibri"/>
          <w:szCs w:val="24"/>
        </w:rPr>
        <w:t>1</w:t>
      </w:r>
      <w:r w:rsidRPr="00496A03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386619">
      <w:pPr>
        <w:pStyle w:val="Titre2"/>
      </w:pPr>
      <w:bookmarkStart w:id="20" w:name="_Toc85204331"/>
      <w:bookmarkStart w:id="21" w:name="_Toc171430901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20"/>
      <w:bookmarkEnd w:id="21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7CE9B3CD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6C564C0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46878489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4406634" w14:textId="4C91FA68" w:rsidR="004D71BC" w:rsidRPr="00197773" w:rsidRDefault="004D71BC" w:rsidP="004D71BC">
      <w:pPr>
        <w:pStyle w:val="ICS2"/>
        <w:jc w:val="left"/>
      </w:pPr>
      <w:r>
        <w:t>[PCD1.5</w:t>
      </w:r>
      <w:r w:rsidRPr="008020EE">
        <w:t>]</w:t>
      </w:r>
      <w:r w:rsidRPr="009B30D5">
        <w:rPr>
          <w:color w:val="FF0000"/>
        </w:rPr>
        <w:t xml:space="preserve"> </w:t>
      </w:r>
      <w:r w:rsidRPr="008020EE">
        <w:rPr>
          <w:color w:val="FF0000"/>
        </w:rPr>
        <w:t>(*)</w:t>
      </w:r>
      <w:r>
        <w:tab/>
        <w:t>Reference of the antenna module (if not fully integrated):</w:t>
      </w:r>
      <w:r w:rsidRPr="008020EE">
        <w:t xml:space="preserve"> </w:t>
      </w:r>
      <w:sdt>
        <w:sdtPr>
          <w:rPr>
            <w:lang w:val="fr-FR"/>
          </w:rPr>
          <w:id w:val="-763993498"/>
          <w:placeholder>
            <w:docPart w:val="FED9957A511F489F88CD9F1ADD6D9F7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7F423D31" w:rsidR="00E45E90" w:rsidRPr="008020EE" w:rsidRDefault="009B23F1" w:rsidP="001A19A5">
      <w:pPr>
        <w:pStyle w:val="ICS2"/>
        <w:jc w:val="left"/>
      </w:pPr>
      <w:r w:rsidRPr="008020EE">
        <w:t>[PCD1.</w:t>
      </w:r>
      <w:r w:rsidR="004D71BC">
        <w:t>6</w:t>
      </w:r>
      <w:r w:rsidRPr="008020EE">
        <w:t xml:space="preserve">] </w:t>
      </w:r>
      <w:bookmarkStart w:id="22" w:name="_Hlk40451444"/>
      <w:r w:rsidRPr="008020EE">
        <w:rPr>
          <w:color w:val="FF0000"/>
        </w:rPr>
        <w:t>(*)</w:t>
      </w:r>
      <w:bookmarkEnd w:id="22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3DF483AE" w14:textId="189FB4F2" w:rsidR="00E0318B" w:rsidRDefault="00E0318B" w:rsidP="00E0318B">
      <w:pPr>
        <w:pStyle w:val="ICS2"/>
        <w:jc w:val="left"/>
      </w:pPr>
      <w:r w:rsidRPr="008020EE">
        <w:t>[PCD1.</w:t>
      </w:r>
      <w:r w:rsidR="004D71BC">
        <w:t>7</w:t>
      </w:r>
      <w:r w:rsidRPr="008020EE">
        <w:t xml:space="preserve">] </w:t>
      </w:r>
      <w:r w:rsidRPr="008020EE">
        <w:rPr>
          <w:color w:val="FF0000"/>
        </w:rPr>
        <w:t>(*)</w:t>
      </w:r>
      <w:r>
        <w:tab/>
        <w:t>Hardware provided to the Test Laboratory:</w:t>
      </w:r>
    </w:p>
    <w:p w14:paraId="686C7CB4" w14:textId="7C382924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708F9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39.4pt;height:18.7pt" o:ole="">
            <v:imagedata r:id="rId12" o:title=""/>
          </v:shape>
          <w:control r:id="rId13" w:name="OptionButton11" w:shapeid="_x0000_i1093"/>
        </w:object>
      </w:r>
    </w:p>
    <w:p w14:paraId="24F90512" w14:textId="0549FFEF" w:rsidR="00E0318B" w:rsidRPr="003C6D15" w:rsidRDefault="00E0318B" w:rsidP="00E0318B">
      <w:pPr>
        <w:pStyle w:val="ICS2"/>
        <w:ind w:firstLine="0"/>
        <w:jc w:val="left"/>
      </w:pPr>
      <w:r>
        <w:object w:dxaOrig="225" w:dyaOrig="225" w14:anchorId="4FB80EB1">
          <v:shape id="_x0000_i1095" type="#_x0000_t75" style="width:381.05pt;height:18.7pt" o:ole="">
            <v:imagedata r:id="rId14" o:title=""/>
          </v:shape>
          <w:control r:id="rId15" w:name="OptionButton21" w:shapeid="_x0000_i1095"/>
        </w:object>
      </w:r>
    </w:p>
    <w:p w14:paraId="00444ACD" w14:textId="70D966ED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63188007">
          <v:shape id="_x0000_i1097" type="#_x0000_t75" style="width:186.1pt;height:18.7pt" o:ole="">
            <v:imagedata r:id="rId16" o:title=""/>
          </v:shape>
          <w:control r:id="rId17" w:name="OptionButton111" w:shapeid="_x0000_i1097"/>
        </w:object>
      </w:r>
    </w:p>
    <w:p w14:paraId="56F643FB" w14:textId="77777777" w:rsidR="00E0318B" w:rsidRDefault="00E0318B" w:rsidP="00E0318B">
      <w:pPr>
        <w:pStyle w:val="ICS2"/>
        <w:jc w:val="left"/>
      </w:pPr>
      <w:r>
        <w:t>More details about the provided hardware</w:t>
      </w:r>
      <w:r w:rsidRPr="005A6B82">
        <w:t xml:space="preserve">: </w:t>
      </w:r>
      <w:sdt>
        <w:sdtPr>
          <w:rPr>
            <w:lang w:val="fr-FR"/>
          </w:rPr>
          <w:id w:val="-915164969"/>
          <w:placeholder>
            <w:docPart w:val="D884E37D410048E6B2B64A43D66A869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6B5B3604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3B3CB823">
              <v:shape id="_x0000_i1099" type="#_x0000_t75" style="width:43pt;height:14.5pt" o:ole="">
                <v:imagedata r:id="rId18" o:title=""/>
              </v:shape>
              <w:control r:id="rId19" w:name="OptionButton3" w:shapeid="_x0000_i1099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52B38ADC">
              <v:shape id="_x0000_i1102" type="#_x0000_t75" style="width:43pt;height:14.5pt" o:ole="">
                <v:imagedata r:id="rId20" o:title=""/>
              </v:shape>
              <w:control r:id="rId21" w:name="OptionButton4" w:shapeid="_x0000_i1102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7186AE6A" w:rsidR="0094233B" w:rsidRPr="000557BD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6DE1629" w14:textId="77777777" w:rsidR="000D7986" w:rsidRPr="009D41F6" w:rsidRDefault="000D798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AF5B64">
      <w:pPr>
        <w:pStyle w:val="Titre2"/>
        <w:pageBreakBefore/>
        <w:ind w:left="1434" w:hanging="357"/>
      </w:pPr>
      <w:bookmarkStart w:id="23" w:name="_Toc85204332"/>
      <w:bookmarkStart w:id="24" w:name="_Toc171430902"/>
      <w:r>
        <w:lastRenderedPageBreak/>
        <w:t>PCD General Technical Characteristics</w:t>
      </w:r>
      <w:bookmarkEnd w:id="23"/>
      <w:bookmarkEnd w:id="24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5CBB58D0" w:rsidR="005B6C7D" w:rsidRDefault="00197EE9" w:rsidP="006E2090">
      <w:pPr>
        <w:pStyle w:val="ICS2"/>
        <w:keepNext/>
        <w:jc w:val="left"/>
      </w:pPr>
      <w:r w:rsidRPr="003C6D15">
        <w:t>[PCD2.1]</w:t>
      </w:r>
      <w:r w:rsidR="00665439" w:rsidRPr="003C6D15">
        <w:t xml:space="preserve"> </w:t>
      </w:r>
      <w:r w:rsidR="00665439" w:rsidRPr="003C6D15">
        <w:rPr>
          <w:color w:val="FF0000"/>
        </w:rPr>
        <w:t>(*)</w:t>
      </w:r>
      <w:r w:rsidRPr="003C6D15">
        <w:tab/>
        <w:t>PT reader type:</w:t>
      </w:r>
      <w:r w:rsidRPr="003C6D15">
        <w:tab/>
      </w:r>
    </w:p>
    <w:p w14:paraId="2F4CADB3" w14:textId="69992A9F" w:rsidR="00197EE9" w:rsidRPr="003C6D15" w:rsidRDefault="00681B3D" w:rsidP="001A19A5">
      <w:pPr>
        <w:pStyle w:val="ICS2"/>
        <w:keepNext/>
        <w:jc w:val="left"/>
      </w:pPr>
      <w:r>
        <w:tab/>
      </w:r>
      <w:r w:rsidR="005A77EE">
        <w:object w:dxaOrig="225" w:dyaOrig="225" w14:anchorId="33A9EE08">
          <v:shape id="_x0000_i1103" type="#_x0000_t75" style="width:186.1pt;height:18.7pt" o:ole="">
            <v:imagedata r:id="rId22" o:title=""/>
          </v:shape>
          <w:control r:id="rId23" w:name="OptionButton1" w:shapeid="_x0000_i1103"/>
        </w:object>
      </w:r>
    </w:p>
    <w:p w14:paraId="2BB07635" w14:textId="15EA81AA" w:rsidR="00197EE9" w:rsidRDefault="00681B3D" w:rsidP="001A19A5">
      <w:pPr>
        <w:pStyle w:val="ICS2"/>
        <w:jc w:val="left"/>
      </w:pPr>
      <w:r>
        <w:tab/>
      </w:r>
      <w:r w:rsidR="005A77EE">
        <w:object w:dxaOrig="225" w:dyaOrig="225" w14:anchorId="191D660D">
          <v:shape id="_x0000_i1121" type="#_x0000_t75" style="width:186.1pt;height:18.7pt" o:ole="">
            <v:imagedata r:id="rId24" o:title=""/>
          </v:shape>
          <w:control r:id="rId25" w:name="OptionButton2" w:shapeid="_x0000_i1121"/>
        </w:object>
      </w:r>
    </w:p>
    <w:p w14:paraId="6CA29CB5" w14:textId="48BA47D2" w:rsidR="00AF5B64" w:rsidRPr="003C6D15" w:rsidRDefault="00AF5B64" w:rsidP="00AF5B64">
      <w:pPr>
        <w:pStyle w:val="ICS2"/>
        <w:keepNext/>
        <w:jc w:val="left"/>
      </w:pPr>
      <w:r>
        <w:tab/>
      </w:r>
      <w:r>
        <w:object w:dxaOrig="225" w:dyaOrig="225" w14:anchorId="78041A01">
          <v:shape id="_x0000_i1123" type="#_x0000_t75" style="width:186.1pt;height:18.7pt" o:ole="">
            <v:imagedata r:id="rId26" o:title=""/>
          </v:shape>
          <w:control r:id="rId27" w:name="OptionButton12" w:shapeid="_x0000_i1123"/>
        </w:object>
      </w:r>
    </w:p>
    <w:p w14:paraId="2BB3A25A" w14:textId="431B1AFB" w:rsidR="00197EE9" w:rsidRDefault="007F5953" w:rsidP="001A19A5">
      <w:pPr>
        <w:pStyle w:val="ICS2"/>
        <w:jc w:val="left"/>
      </w:pPr>
      <w:r>
        <w:t>[PCD2.2</w:t>
      </w:r>
      <w:r w:rsidRPr="003C6D15">
        <w:t>]</w:t>
      </w:r>
      <w:r w:rsidR="00807C5B" w:rsidRPr="003C6D15">
        <w:t xml:space="preserve"> </w:t>
      </w:r>
      <w:r w:rsidR="00807C5B" w:rsidRPr="003C6D15">
        <w:rPr>
          <w:color w:val="FF0000"/>
        </w:rPr>
        <w:t>(*)</w:t>
      </w:r>
      <w:r w:rsidRPr="003C6D15">
        <w:tab/>
      </w:r>
      <w:r w:rsidRPr="00CA184A">
        <w:t xml:space="preserve">Transaction supported when </w:t>
      </w:r>
      <w:r>
        <w:t>more than one</w:t>
      </w:r>
      <w:r w:rsidRPr="00CA184A">
        <w:t xml:space="preserve"> PICC</w:t>
      </w:r>
      <w:r w:rsidR="005354A6">
        <w:t xml:space="preserve"> </w:t>
      </w:r>
      <w:r w:rsidRPr="00CA184A">
        <w:t>in the field: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225" w:dyaOrig="225" w14:anchorId="3415F5F3">
              <v:shape id="_x0000_i1125" type="#_x0000_t75" style="width:43pt;height:14.5pt" o:ole="">
                <v:imagedata r:id="rId28" o:title=""/>
              </v:shape>
              <w:control r:id="rId29" w:name="OptionButton5" w:shapeid="_x0000_i1125"/>
            </w:object>
          </w:r>
          <w:r w:rsidR="000D1E5A">
            <w:t xml:space="preserve"> </w:t>
          </w:r>
          <w:r w:rsidR="000D1E5A">
            <w:object w:dxaOrig="225" w:dyaOrig="225" w14:anchorId="0C1CB36C">
              <v:shape id="_x0000_i1128" type="#_x0000_t75" style="width:43pt;height:14.5pt" o:ole="">
                <v:imagedata r:id="rId30" o:title=""/>
              </v:shape>
              <w:control r:id="rId31" w:name="OptionButton6" w:shapeid="_x0000_i1128"/>
            </w:object>
          </w:r>
        </w:sdtContent>
      </w:sdt>
    </w:p>
    <w:p w14:paraId="1BDA1190" w14:textId="6DC511B2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3</w:t>
      </w:r>
      <w:r w:rsidRPr="003C6D15">
        <w:t xml:space="preserve">] </w:t>
      </w:r>
      <w:r w:rsidRPr="003C6D15">
        <w:rPr>
          <w:color w:val="FF0000"/>
        </w:rPr>
        <w:t>(*)</w:t>
      </w:r>
      <w:r>
        <w:tab/>
      </w:r>
      <w:r w:rsidRPr="003C6D15">
        <w:t>Operational temperature range supported:</w:t>
      </w:r>
    </w:p>
    <w:p w14:paraId="17E078FD" w14:textId="3C4C4EFB" w:rsidR="0043659B" w:rsidRPr="003C6D15" w:rsidRDefault="0043659B" w:rsidP="001A19A5">
      <w:pPr>
        <w:pStyle w:val="ICS2"/>
        <w:keepNext/>
        <w:jc w:val="left"/>
      </w:pPr>
      <w:r w:rsidRPr="003C6D15">
        <w:tab/>
      </w:r>
      <w:r>
        <w:object w:dxaOrig="225" w:dyaOrig="225" w14:anchorId="275A180F">
          <v:shape id="_x0000_i1129" type="#_x0000_t75" style="width:105.65pt;height:15.9pt" o:ole="">
            <v:imagedata r:id="rId32" o:title=""/>
          </v:shape>
          <w:control r:id="rId33" w:name="OptionButton3122" w:shapeid="_x0000_i1129"/>
        </w:object>
      </w:r>
    </w:p>
    <w:p w14:paraId="198E33D1" w14:textId="697F0404" w:rsidR="0043659B" w:rsidRPr="003C6D15" w:rsidRDefault="0043659B" w:rsidP="001A19A5">
      <w:pPr>
        <w:pStyle w:val="ICS2"/>
        <w:jc w:val="left"/>
      </w:pPr>
      <w:r w:rsidRPr="003C6D15">
        <w:tab/>
      </w:r>
      <w:r>
        <w:object w:dxaOrig="225" w:dyaOrig="225" w14:anchorId="4659C320">
          <v:shape id="_x0000_i1162" type="#_x0000_t75" style="width:122.95pt;height:15.9pt" o:ole="">
            <v:imagedata r:id="rId34" o:title=""/>
          </v:shape>
          <w:control r:id="rId35" w:name="OptionButton31211" w:shapeid="_x0000_i1162"/>
        </w:object>
      </w:r>
    </w:p>
    <w:p w14:paraId="1DEE7DB1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2025CAB0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6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7F69E57E" w14:textId="07F4D5E2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9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550F1F2E" w14:textId="019B22D3" w:rsidR="0094233B" w:rsidRPr="007D39DD" w:rsidRDefault="008020EE" w:rsidP="007D39DD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4912673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5" w:name="_Toc85204333"/>
    </w:p>
    <w:p w14:paraId="402C1242" w14:textId="5D1C7B51" w:rsidR="0094233B" w:rsidRPr="0034626C" w:rsidRDefault="0034626C" w:rsidP="00386619">
      <w:pPr>
        <w:pStyle w:val="Titre2"/>
      </w:pPr>
      <w:bookmarkStart w:id="26" w:name="_Toc171430903"/>
      <w:r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25"/>
      <w:bookmarkEnd w:id="26"/>
    </w:p>
    <w:p w14:paraId="75C5530D" w14:textId="482B6B53" w:rsidR="00197EE9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 w:rsidR="00C92091">
        <w:rPr>
          <w:rFonts w:ascii="Calibri" w:hAnsi="Calibri" w:cs="Calibri"/>
          <w:sz w:val="20"/>
          <w:szCs w:val="20"/>
        </w:rPr>
        <w:t>General supported options</w:t>
      </w:r>
    </w:p>
    <w:p w14:paraId="2E101B33" w14:textId="43E59924" w:rsidR="00197EE9" w:rsidRPr="0025478D" w:rsidRDefault="00197EE9" w:rsidP="001A19A5">
      <w:pPr>
        <w:pStyle w:val="ICS2"/>
        <w:jc w:val="left"/>
      </w:pPr>
      <w:r w:rsidRPr="0025478D">
        <w:t>[PCD3.1]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</w:r>
      <w:r w:rsidR="0059532E">
        <w:t xml:space="preserve">Other </w:t>
      </w:r>
      <w:r w:rsidR="0059532E" w:rsidRPr="005A6B82">
        <w:t xml:space="preserve">supported </w:t>
      </w:r>
      <w:r w:rsidR="0059532E">
        <w:t xml:space="preserve">communication </w:t>
      </w:r>
      <w:r w:rsidR="00C31BEC">
        <w:t>signal interface</w:t>
      </w:r>
      <w:r w:rsidR="0059532E">
        <w:t>(s) or p</w:t>
      </w:r>
      <w:r w:rsidRPr="005A6B82">
        <w:t>rotocol</w:t>
      </w:r>
      <w:r w:rsidR="0059532E">
        <w:t>(</w:t>
      </w:r>
      <w:r w:rsidRPr="005A6B82">
        <w:t>s</w:t>
      </w:r>
      <w:r w:rsidR="0059532E">
        <w:t>)</w:t>
      </w:r>
      <w:r w:rsidRPr="005A6B82">
        <w:t>:</w:t>
      </w:r>
      <w:r w:rsidR="0059532E">
        <w:t xml:space="preserve"> </w:t>
      </w:r>
      <w:sdt>
        <w:sdtPr>
          <w:rPr>
            <w:lang w:val="fr-FR"/>
          </w:rPr>
          <w:id w:val="2006858489"/>
          <w:placeholder>
            <w:docPart w:val="56E77E9689DC47BCAC7EAADAEACCC8A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2B62176" w14:textId="2669D13A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702E72D3" w14:textId="3A3B6657" w:rsidR="00197EE9" w:rsidRPr="003C6D15" w:rsidRDefault="00197EE9" w:rsidP="001A19A5">
      <w:pPr>
        <w:pStyle w:val="ICS2"/>
        <w:keepNext/>
        <w:jc w:val="left"/>
      </w:pPr>
      <w:r w:rsidRPr="003C6D15">
        <w:t>[PCD4.1]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367137A">
          <v:shape id="_x0000_i1164" type="#_x0000_t75" style="width:101.9pt;height:14.05pt" o:ole="">
            <v:imagedata r:id="rId37" o:title=""/>
          </v:shape>
          <w:control r:id="rId38" w:name="OptionButton3111" w:shapeid="_x0000_i1164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25DCFE84" w:rsidR="00197EE9" w:rsidRPr="003C6D15" w:rsidRDefault="00197EE9" w:rsidP="001A19A5">
      <w:pPr>
        <w:pStyle w:val="ICS2"/>
        <w:keepNext/>
        <w:jc w:val="left"/>
      </w:pPr>
      <w:r w:rsidRPr="003C6D15">
        <w:t>[PCD4.2]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64630244">
          <v:shape id="_x0000_i1166" type="#_x0000_t75" style="width:101.9pt;height:14.05pt" o:ole="">
            <v:imagedata r:id="rId39" o:title=""/>
          </v:shape>
          <w:control r:id="rId40" w:name="OptionButton31111" w:shapeid="_x0000_i1166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3A31DD2D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50E013A5" w14:textId="5613F5A4" w:rsidR="00197EE9" w:rsidRPr="003C6D15" w:rsidRDefault="00197EE9" w:rsidP="001A19A5">
      <w:pPr>
        <w:pStyle w:val="ICS2"/>
        <w:keepNext/>
        <w:jc w:val="left"/>
      </w:pPr>
      <w:r w:rsidRPr="003C6D15">
        <w:t>[PCD5.1]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55AC777">
          <v:shape id="_x0000_i1168" type="#_x0000_t75" style="width:101.9pt;height:14.05pt" o:ole="">
            <v:imagedata r:id="rId41" o:title=""/>
          </v:shape>
          <w:control r:id="rId42" w:name="OptionButton31112" w:shapeid="_x0000_i1168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1F60DB48" w:rsidR="00197EE9" w:rsidRPr="003C6D15" w:rsidRDefault="00197EE9" w:rsidP="001A19A5">
      <w:pPr>
        <w:pStyle w:val="ICS2"/>
        <w:keepNext/>
        <w:jc w:val="left"/>
      </w:pPr>
      <w:r w:rsidRPr="003C6D15">
        <w:t>[PCD5.2]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46A2F520">
          <v:shape id="_x0000_i1170" type="#_x0000_t75" style="width:101.9pt;height:14.05pt" o:ole="">
            <v:imagedata r:id="rId43" o:title=""/>
          </v:shape>
          <w:control r:id="rId44" w:name="OptionButton31113" w:shapeid="_x0000_i1170"/>
        </w:object>
      </w:r>
    </w:p>
    <w:p w14:paraId="510E8A2B" w14:textId="23DC5B36" w:rsidR="00586895" w:rsidRDefault="00197EE9" w:rsidP="007D39DD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F7CE138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7" w:name="_Toc85204334"/>
    </w:p>
    <w:p w14:paraId="12501EFA" w14:textId="63E042C0" w:rsidR="007B205A" w:rsidRPr="0094233B" w:rsidRDefault="007B205A" w:rsidP="00386619">
      <w:pPr>
        <w:pStyle w:val="Titre2"/>
      </w:pPr>
      <w:bookmarkStart w:id="28" w:name="_Toc171430904"/>
      <w:r>
        <w:t xml:space="preserve">PCD Test </w:t>
      </w:r>
      <w:r w:rsidR="00594B7B">
        <w:t>P</w:t>
      </w:r>
      <w:r>
        <w:t>arameters</w:t>
      </w:r>
      <w:bookmarkEnd w:id="27"/>
      <w:bookmarkEnd w:id="28"/>
    </w:p>
    <w:p w14:paraId="26C115B1" w14:textId="777777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6CFF9601" w14:textId="7DBDD6B7" w:rsidR="00A758D1" w:rsidRPr="005A6B82" w:rsidRDefault="00A758D1" w:rsidP="00A758D1">
      <w:pPr>
        <w:pStyle w:val="ICS2"/>
        <w:jc w:val="left"/>
      </w:pPr>
      <w:r w:rsidRPr="005A6B82">
        <w:t>[PCD6.2</w:t>
      </w:r>
      <w:r>
        <w:t>c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2AB17E71" w:rsidR="00A758D1" w:rsidRPr="005B6C7D" w:rsidRDefault="00A758D1" w:rsidP="00A758D1">
      <w:pPr>
        <w:pStyle w:val="ICS2"/>
        <w:jc w:val="left"/>
      </w:pPr>
      <w:r w:rsidRPr="005A6B82">
        <w:t>[PCD6.2</w:t>
      </w:r>
      <w:r>
        <w:t>d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8C462CA" w14:textId="55E12FBB" w:rsidR="006A18D2" w:rsidRPr="00386619" w:rsidRDefault="006A18D2" w:rsidP="00386619">
      <w:pPr>
        <w:pStyle w:val="Titre1"/>
        <w:pageBreakBefore/>
        <w:ind w:left="714" w:hanging="357"/>
      </w:pPr>
      <w:bookmarkStart w:id="29" w:name="_Toc478365856"/>
      <w:bookmarkStart w:id="30" w:name="_Toc481760141"/>
      <w:bookmarkStart w:id="31" w:name="_Toc466900926"/>
      <w:bookmarkStart w:id="32" w:name="_Toc171430905"/>
      <w:r w:rsidRPr="00386619">
        <w:lastRenderedPageBreak/>
        <w:t xml:space="preserve">ICS for PT </w:t>
      </w:r>
      <w:r w:rsidR="00F35395">
        <w:t>R</w:t>
      </w:r>
      <w:r w:rsidRPr="00386619">
        <w:t>eaders – PCD (information</w:t>
      </w:r>
      <w:r w:rsidR="00386619">
        <w:t xml:space="preserve"> not</w:t>
      </w:r>
      <w:r w:rsidRPr="00386619">
        <w:t xml:space="preserve"> to publish)</w:t>
      </w:r>
      <w:bookmarkEnd w:id="32"/>
    </w:p>
    <w:p w14:paraId="600ACED3" w14:textId="77777777" w:rsidR="006A18D2" w:rsidRPr="003C6D15" w:rsidRDefault="006A18D2" w:rsidP="00386619">
      <w:pPr>
        <w:pStyle w:val="Titre2"/>
      </w:pPr>
      <w:bookmarkStart w:id="33" w:name="_Toc171430906"/>
      <w:r>
        <w:t>PCD Product Description</w:t>
      </w:r>
      <w:bookmarkEnd w:id="33"/>
    </w:p>
    <w:p w14:paraId="448F7905" w14:textId="77777777" w:rsidR="006A18D2" w:rsidRPr="009D41F6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559171753"/>
          <w:placeholder>
            <w:docPart w:val="44153F2ABF1F419E8D69CA07F8DBD79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F22855D" w14:textId="77777777" w:rsidR="006A18D2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A6324BC" w14:textId="77777777" w:rsidR="006A18D2" w:rsidRPr="0094233B" w:rsidRDefault="006A18D2" w:rsidP="00386619">
      <w:pPr>
        <w:pStyle w:val="Titre2"/>
      </w:pPr>
      <w:bookmarkStart w:id="34" w:name="_Toc171430907"/>
      <w:r>
        <w:t>PCD General Technical Characteristics</w:t>
      </w:r>
      <w:bookmarkEnd w:id="34"/>
    </w:p>
    <w:p w14:paraId="48854C56" w14:textId="77777777" w:rsidR="006A18D2" w:rsidRPr="003C6D15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3FC2764F" w14:textId="5654BC31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4</w:t>
      </w:r>
      <w:r w:rsidRPr="003C6D15">
        <w:t>]</w:t>
      </w:r>
      <w:r w:rsidRPr="003C6D15">
        <w:tab/>
        <w:t>PT reader with a continuous</w:t>
      </w:r>
      <w:r>
        <w:t xml:space="preserve"> polling cycle</w:t>
      </w:r>
      <w:r w:rsidRPr="003C6D15">
        <w:t>:</w:t>
      </w:r>
      <w:r>
        <w:tab/>
      </w:r>
      <w:r>
        <w:object w:dxaOrig="225" w:dyaOrig="225" w14:anchorId="6956712F">
          <v:shape id="_x0000_i1172" type="#_x0000_t75" style="width:42.55pt;height:14.05pt" o:ole="">
            <v:imagedata r:id="rId45" o:title=""/>
          </v:shape>
          <w:control r:id="rId46" w:name="OptionButton321" w:shapeid="_x0000_i1172"/>
        </w:object>
      </w:r>
      <w:r>
        <w:t xml:space="preserve"> </w:t>
      </w:r>
      <w:r>
        <w:object w:dxaOrig="225" w:dyaOrig="225" w14:anchorId="344108C4">
          <v:shape id="_x0000_i1191" type="#_x0000_t75" style="width:37.4pt;height:14.05pt" o:ole="">
            <v:imagedata r:id="rId47" o:title=""/>
          </v:shape>
          <w:control r:id="rId48" w:name="OptionButton421" w:shapeid="_x0000_i1191"/>
        </w:object>
      </w:r>
    </w:p>
    <w:p w14:paraId="22419AD4" w14:textId="77777777" w:rsidR="006A18D2" w:rsidRPr="003C6D15" w:rsidRDefault="006A18D2" w:rsidP="00433208">
      <w:pPr>
        <w:pStyle w:val="ICS2"/>
        <w:jc w:val="left"/>
      </w:pPr>
      <w:r w:rsidRPr="003C6D15">
        <w:tab/>
        <w:t xml:space="preserve">If no, precise event triggering </w:t>
      </w:r>
      <w:r>
        <w:t>polling cycle</w:t>
      </w:r>
      <w:r w:rsidRPr="003C6D15">
        <w:t xml:space="preserve"> activation: </w:t>
      </w:r>
      <w:sdt>
        <w:sdtPr>
          <w:rPr>
            <w:lang w:val="fr-FR"/>
          </w:rPr>
          <w:id w:val="505861513"/>
          <w:placeholder>
            <w:docPart w:val="D136949A696F457C9E213233694AA38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49DD8098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5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1637766254"/>
        <w:showingPlcHdr/>
        <w:picture/>
      </w:sdtPr>
      <w:sdtEndPr/>
      <w:sdtContent>
        <w:p w14:paraId="519B2F4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7EE2B772" wp14:editId="5AA48E98">
                <wp:extent cx="1903730" cy="1903730"/>
                <wp:effectExtent l="0" t="0" r="127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72358D" w14:textId="77777777" w:rsidR="006A18D2" w:rsidRPr="00763027" w:rsidRDefault="00F179DF" w:rsidP="00433208">
      <w:pPr>
        <w:pStyle w:val="ICS2"/>
        <w:jc w:val="center"/>
      </w:pPr>
      <w:sdt>
        <w:sdtPr>
          <w:id w:val="1588264160"/>
          <w:placeholder>
            <w:docPart w:val="168E769D2C7F403DB1625891C368BF7E"/>
          </w:placeholder>
          <w:showingPlcHdr/>
        </w:sdtPr>
        <w:sdtEndPr/>
        <w:sdtContent>
          <w:r w:rsidR="006A18D2" w:rsidRPr="00763027">
            <w:rPr>
              <w:rStyle w:val="Textedelespacerserv"/>
            </w:rPr>
            <w:t>Click here to enter text.</w:t>
          </w:r>
        </w:sdtContent>
      </w:sdt>
    </w:p>
    <w:p w14:paraId="3D7D2BE1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2907100F" w14:textId="77777777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>
        <w:t>7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1505433155"/>
        <w:showingPlcHdr/>
        <w:picture/>
      </w:sdtPr>
      <w:sdtEndPr/>
      <w:sdtContent>
        <w:p w14:paraId="0EFFDC07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D8D095C" wp14:editId="56ACFA78">
                <wp:extent cx="1903730" cy="1903730"/>
                <wp:effectExtent l="0" t="0" r="1270" b="127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513724328"/>
        <w:placeholder>
          <w:docPart w:val="11A689171639459587BCB967FDA5921F"/>
        </w:placeholder>
        <w:showingPlcHdr/>
      </w:sdtPr>
      <w:sdtEndPr/>
      <w:sdtContent>
        <w:p w14:paraId="08A8C47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D852354" w14:textId="77777777" w:rsidR="006A18D2" w:rsidRPr="003C6D15" w:rsidRDefault="006A18D2" w:rsidP="00433208">
      <w:pPr>
        <w:pStyle w:val="ICS2"/>
        <w:keepNext/>
        <w:jc w:val="left"/>
      </w:pPr>
      <w:r w:rsidRPr="003C6D15">
        <w:lastRenderedPageBreak/>
        <w:t>[PCD2.</w:t>
      </w:r>
      <w:r>
        <w:t>8</w:t>
      </w:r>
      <w:r w:rsidRPr="003C6D15">
        <w:t>]</w:t>
      </w:r>
      <w:r w:rsidRPr="003C6D15">
        <w:tab/>
        <w:t xml:space="preserve">Positions </w:t>
      </w:r>
      <w:r>
        <w:t xml:space="preserve">and orientations </w:t>
      </w:r>
      <w:r w:rsidRPr="003C6D15">
        <w:t>of the X-axis and Y-axis of the Reference PICC above PCD Zero Point – Range A (photo or diagram):</w:t>
      </w:r>
    </w:p>
    <w:sdt>
      <w:sdtPr>
        <w:id w:val="640092079"/>
        <w:showingPlcHdr/>
        <w:picture/>
      </w:sdtPr>
      <w:sdtEndPr/>
      <w:sdtContent>
        <w:p w14:paraId="07A92629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511A4BC" wp14:editId="50E9A3A7">
                <wp:extent cx="1903730" cy="1903730"/>
                <wp:effectExtent l="0" t="0" r="127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278544755"/>
        <w:placeholder>
          <w:docPart w:val="488E88512B854F6C80E8793F4A05BC80"/>
        </w:placeholder>
        <w:showingPlcHdr/>
      </w:sdtPr>
      <w:sdtEndPr/>
      <w:sdtContent>
        <w:p w14:paraId="7F29A1CC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B310412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11DF87C2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0</w:t>
      </w:r>
      <w:r w:rsidRPr="003C6D15">
        <w:t>]</w:t>
      </w:r>
      <w:r>
        <w:tab/>
      </w:r>
      <w:r w:rsidRPr="003C6D15">
        <w:t>Orientation of the Z-axis – Range B (photo or diagram):</w:t>
      </w:r>
    </w:p>
    <w:sdt>
      <w:sdtPr>
        <w:id w:val="411132835"/>
        <w:showingPlcHdr/>
        <w:picture/>
      </w:sdtPr>
      <w:sdtEndPr/>
      <w:sdtContent>
        <w:p w14:paraId="4767D5BF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3CDD6009" wp14:editId="13BA1223">
                <wp:extent cx="1903730" cy="1903730"/>
                <wp:effectExtent l="0" t="0" r="1270" b="127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73980565"/>
        <w:placeholder>
          <w:docPart w:val="26D0277549FA47C89F6164CE45681F6A"/>
        </w:placeholder>
        <w:showingPlcHdr/>
      </w:sdtPr>
      <w:sdtEndPr/>
      <w:sdtContent>
        <w:p w14:paraId="757FEA08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7423974" w14:textId="77777777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>
        <w:t>1</w:t>
      </w:r>
      <w:r w:rsidRPr="003C6D15">
        <w:t>]</w:t>
      </w:r>
      <w:r>
        <w:tab/>
      </w:r>
      <w:r w:rsidRPr="003C6D15">
        <w:t xml:space="preserve">Positions </w:t>
      </w:r>
      <w:r>
        <w:t xml:space="preserve">and orientations </w:t>
      </w:r>
      <w:r w:rsidRPr="003C6D15">
        <w:t>of the X-axis and Y-axis of the Reference PICC above PCD Zero Point – Range B (photo or diagram):</w:t>
      </w:r>
    </w:p>
    <w:sdt>
      <w:sdtPr>
        <w:id w:val="738444516"/>
        <w:showingPlcHdr/>
        <w:picture/>
      </w:sdtPr>
      <w:sdtEndPr/>
      <w:sdtContent>
        <w:p w14:paraId="52A2FD6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4568C86" wp14:editId="6759D947">
                <wp:extent cx="1903730" cy="1903730"/>
                <wp:effectExtent l="0" t="0" r="1270" b="127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39751711"/>
        <w:placeholder>
          <w:docPart w:val="2E7ADE0697834444BC5212C9ECC44A85"/>
        </w:placeholder>
        <w:showingPlcHdr/>
      </w:sdtPr>
      <w:sdtEndPr/>
      <w:sdtContent>
        <w:p w14:paraId="51E0C96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379ABACD" w14:textId="77777777" w:rsidR="006A18D2" w:rsidRDefault="006A18D2" w:rsidP="00433208">
      <w:pPr>
        <w:pStyle w:val="Corpsdetexte"/>
        <w:rPr>
          <w:rFonts w:ascii="Calibri" w:hAnsi="Calibri" w:cs="Calibri"/>
          <w:sz w:val="20"/>
          <w:szCs w:val="20"/>
        </w:rPr>
      </w:pPr>
    </w:p>
    <w:p w14:paraId="45FD0A29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45138515"/>
          <w:placeholder>
            <w:docPart w:val="BB1BAD6F48DA402593556759738FEFD6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77BAFDF" w14:textId="77777777" w:rsidR="006A18D2" w:rsidRDefault="006A18D2" w:rsidP="00433208">
      <w:pPr>
        <w:pStyle w:val="Corpsdetexte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16C3D7" w14:textId="77777777" w:rsidR="006A18D2" w:rsidRPr="0034626C" w:rsidRDefault="006A18D2" w:rsidP="00F179DF">
      <w:pPr>
        <w:pStyle w:val="Titre2"/>
        <w:pageBreakBefore/>
        <w:ind w:left="1434" w:hanging="357"/>
      </w:pPr>
      <w:bookmarkStart w:id="35" w:name="_Toc171430908"/>
      <w:r>
        <w:lastRenderedPageBreak/>
        <w:t>PCD Supported Options</w:t>
      </w:r>
      <w:bookmarkEnd w:id="35"/>
    </w:p>
    <w:p w14:paraId="27641A66" w14:textId="77777777" w:rsidR="006A18D2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  <w:szCs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General supported options</w:t>
      </w:r>
    </w:p>
    <w:p w14:paraId="4655884E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2718B">
        <w:rPr>
          <w:rFonts w:ascii="Calibri" w:hAnsi="Calibri" w:cs="Calibri"/>
          <w:sz w:val="20"/>
        </w:rPr>
        <w:t>The communication signal interfaces supported by the PT reader under test shall compulsorily be Type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A and Type B. The only declaration shall be the option to indicate whether other communication signal</w:t>
      </w:r>
      <w:r>
        <w:rPr>
          <w:rFonts w:ascii="Calibri" w:hAnsi="Calibri" w:cs="Calibri"/>
          <w:sz w:val="20"/>
        </w:rPr>
        <w:t xml:space="preserve"> </w:t>
      </w:r>
      <w:r w:rsidRPr="00A2718B">
        <w:rPr>
          <w:rFonts w:ascii="Calibri" w:hAnsi="Calibri" w:cs="Calibri"/>
          <w:sz w:val="20"/>
        </w:rPr>
        <w:t>interfaces or protocols on top of Type A and Type B are also supported.</w:t>
      </w:r>
    </w:p>
    <w:p w14:paraId="6F99080A" w14:textId="71FE099C" w:rsidR="006A18D2" w:rsidRPr="003C6D15" w:rsidRDefault="006A18D2" w:rsidP="00433208">
      <w:pPr>
        <w:pStyle w:val="ICS2"/>
        <w:jc w:val="left"/>
      </w:pPr>
      <w:r w:rsidRPr="003C6D15">
        <w:t>[PCD3.2]</w:t>
      </w:r>
      <w:r w:rsidRPr="003C6D15">
        <w:tab/>
      </w:r>
      <w:r>
        <w:t>Frames with error correction support</w:t>
      </w:r>
      <w:r w:rsidRPr="003C6D15">
        <w:t>:</w:t>
      </w:r>
      <w:r w:rsidRPr="003C6D15">
        <w:tab/>
      </w:r>
      <w:r>
        <w:object w:dxaOrig="225" w:dyaOrig="225" w14:anchorId="3DFA283C">
          <v:shape id="_x0000_i1192" type="#_x0000_t75" style="width:42.55pt;height:14.05pt" o:ole="">
            <v:imagedata r:id="rId49" o:title=""/>
          </v:shape>
          <w:control r:id="rId50" w:name="OptionButton3132" w:shapeid="_x0000_i1192"/>
        </w:object>
      </w:r>
      <w:r>
        <w:t xml:space="preserve"> </w:t>
      </w:r>
      <w:r>
        <w:object w:dxaOrig="225" w:dyaOrig="225" w14:anchorId="40E66841">
          <v:shape id="_x0000_i1193" type="#_x0000_t75" style="width:37.4pt;height:14.05pt" o:ole="">
            <v:imagedata r:id="rId51" o:title=""/>
          </v:shape>
          <w:control r:id="rId52" w:name="OptionButton4112" w:shapeid="_x0000_i1193"/>
        </w:object>
      </w:r>
    </w:p>
    <w:p w14:paraId="5CD66A02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>
        <w:rPr>
          <w:rFonts w:ascii="Calibri" w:hAnsi="Calibri" w:cs="Calibri"/>
          <w:sz w:val="20"/>
        </w:rPr>
        <w:t xml:space="preserve"> supported options</w:t>
      </w:r>
    </w:p>
    <w:p w14:paraId="6124D268" w14:textId="77777777" w:rsidR="006A18D2" w:rsidRPr="00390D4B" w:rsidRDefault="006A18D2" w:rsidP="00433208">
      <w:pPr>
        <w:pStyle w:val="ICS2"/>
        <w:jc w:val="left"/>
      </w:pPr>
      <w:r w:rsidRPr="005A6B82">
        <w:t>[PCD4.3]</w:t>
      </w:r>
      <w:r w:rsidRPr="005A6B82">
        <w:tab/>
        <w:t xml:space="preserve">FSDI: </w:t>
      </w:r>
      <w:sdt>
        <w:sdtPr>
          <w:rPr>
            <w:lang w:val="fr-FR"/>
          </w:rPr>
          <w:id w:val="-605267478"/>
          <w:placeholder>
            <w:docPart w:val="1EACD9D56FC64312913074BFC1C2CE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CA8D09F" w14:textId="6439E380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4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225" w:dyaOrig="225" w14:anchorId="0805791B">
          <v:shape id="_x0000_i1194" type="#_x0000_t75" style="width:42.55pt;height:14.05pt" o:ole="">
            <v:imagedata r:id="rId53" o:title=""/>
          </v:shape>
          <w:control r:id="rId54" w:name="OptionButton31422" w:shapeid="_x0000_i1194"/>
        </w:object>
      </w:r>
      <w:r>
        <w:t xml:space="preserve"> </w:t>
      </w:r>
      <w:r>
        <w:object w:dxaOrig="225" w:dyaOrig="225" w14:anchorId="5503B748">
          <v:shape id="_x0000_i1195" type="#_x0000_t75" style="width:37.4pt;height:14.05pt" o:ole="">
            <v:imagedata r:id="rId55" o:title=""/>
          </v:shape>
          <w:control r:id="rId56" w:name="OptionButton41222" w:shapeid="_x0000_i1195"/>
        </w:object>
      </w:r>
    </w:p>
    <w:p w14:paraId="535852BB" w14:textId="67A5EEE1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5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0A9B2106">
          <v:shape id="_x0000_i1196" type="#_x0000_t75" style="width:42.55pt;height:14.05pt" o:ole="">
            <v:imagedata r:id="rId57" o:title=""/>
          </v:shape>
          <w:control r:id="rId58" w:name="OptionButton31412" w:shapeid="_x0000_i1196"/>
        </w:object>
      </w:r>
      <w:r>
        <w:t xml:space="preserve"> </w:t>
      </w:r>
      <w:r>
        <w:object w:dxaOrig="225" w:dyaOrig="225" w14:anchorId="7C4E8AD0">
          <v:shape id="_x0000_i1197" type="#_x0000_t75" style="width:37.4pt;height:14.05pt" o:ole="">
            <v:imagedata r:id="rId59" o:title=""/>
          </v:shape>
          <w:control r:id="rId60" w:name="OptionButton41212" w:shapeid="_x0000_i1197"/>
        </w:object>
      </w:r>
    </w:p>
    <w:p w14:paraId="7E6AAA25" w14:textId="37988149" w:rsidR="006A18D2" w:rsidRPr="0025478D" w:rsidRDefault="006A18D2" w:rsidP="00433208">
      <w:pPr>
        <w:pStyle w:val="ICS2"/>
        <w:jc w:val="left"/>
      </w:pPr>
      <w:r w:rsidRPr="003C6D15">
        <w:t>[PCD</w:t>
      </w:r>
      <w:r>
        <w:t>4</w:t>
      </w:r>
      <w:r w:rsidRPr="003C6D15">
        <w:t>.</w:t>
      </w:r>
      <w:r>
        <w:t>6</w:t>
      </w:r>
      <w:r w:rsidRPr="003C6D15">
        <w:t>]</w:t>
      </w:r>
      <w:r w:rsidRPr="003C6D15">
        <w:tab/>
      </w:r>
      <w:r>
        <w:t>S(PARAMETERS)</w:t>
      </w:r>
      <w:r w:rsidRPr="003C6D15">
        <w:t xml:space="preserve"> support:</w:t>
      </w:r>
      <w:r w:rsidRPr="003C6D15">
        <w:tab/>
      </w:r>
      <w:r>
        <w:object w:dxaOrig="225" w:dyaOrig="225" w14:anchorId="6C305122">
          <v:shape id="_x0000_i1198" type="#_x0000_t75" style="width:42.55pt;height:14.05pt" o:ole="">
            <v:imagedata r:id="rId61" o:title=""/>
          </v:shape>
          <w:control r:id="rId62" w:name="OptionButton3143" w:shapeid="_x0000_i1198"/>
        </w:object>
      </w:r>
      <w:r>
        <w:t xml:space="preserve"> </w:t>
      </w:r>
      <w:r>
        <w:object w:dxaOrig="225" w:dyaOrig="225" w14:anchorId="14A5840F">
          <v:shape id="_x0000_i1199" type="#_x0000_t75" style="width:37.4pt;height:14.05pt" o:ole="">
            <v:imagedata r:id="rId63" o:title=""/>
          </v:shape>
          <w:control r:id="rId64" w:name="OptionButton4123" w:shapeid="_x0000_i1199"/>
        </w:object>
      </w:r>
    </w:p>
    <w:p w14:paraId="5D0E41F4" w14:textId="7777777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>
        <w:rPr>
          <w:rFonts w:ascii="Calibri" w:hAnsi="Calibri" w:cs="Calibri"/>
          <w:sz w:val="20"/>
        </w:rPr>
        <w:t xml:space="preserve"> supported options</w:t>
      </w:r>
    </w:p>
    <w:p w14:paraId="181514BA" w14:textId="77777777" w:rsidR="006A18D2" w:rsidRPr="0025478D" w:rsidRDefault="006A18D2" w:rsidP="00433208">
      <w:pPr>
        <w:pStyle w:val="ICS2"/>
        <w:jc w:val="left"/>
      </w:pPr>
      <w:r w:rsidRPr="005A6B82">
        <w:t>[</w:t>
      </w:r>
      <w:r>
        <w:t>PCD5.3]</w:t>
      </w:r>
      <w:r>
        <w:tab/>
        <w:t xml:space="preserve">Maximum Frame Size Code </w:t>
      </w:r>
      <w:r w:rsidRPr="005A6B82">
        <w:t xml:space="preserve">in ATTRIB: </w:t>
      </w:r>
      <w:sdt>
        <w:sdtPr>
          <w:rPr>
            <w:lang w:val="fr-FR"/>
          </w:rPr>
          <w:id w:val="1689947472"/>
          <w:placeholder>
            <w:docPart w:val="1F4FB4DE57DB4E3E8E45E9D3B8F1EBD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BC8D82B" w14:textId="55C509F1" w:rsidR="006A18D2" w:rsidRDefault="006A18D2" w:rsidP="00433208">
      <w:pPr>
        <w:pStyle w:val="ICS2"/>
        <w:jc w:val="left"/>
      </w:pPr>
      <w:r w:rsidRPr="003C6D15">
        <w:t>[PCD5.4]</w:t>
      </w:r>
      <w:r w:rsidRPr="003C6D15">
        <w:tab/>
        <w:t>Extended ATQB support:</w:t>
      </w:r>
      <w:r w:rsidRPr="003C6D15">
        <w:tab/>
      </w:r>
      <w:r>
        <w:object w:dxaOrig="225" w:dyaOrig="225" w14:anchorId="7619ED35">
          <v:shape id="_x0000_i1200" type="#_x0000_t75" style="width:42.55pt;height:14.05pt" o:ole="">
            <v:imagedata r:id="rId65" o:title=""/>
          </v:shape>
          <w:control r:id="rId66" w:name="OptionButton31312" w:shapeid="_x0000_i1200"/>
        </w:object>
      </w:r>
      <w:r>
        <w:t xml:space="preserve"> </w:t>
      </w:r>
      <w:r>
        <w:object w:dxaOrig="225" w:dyaOrig="225" w14:anchorId="5BADF673">
          <v:shape id="_x0000_i1201" type="#_x0000_t75" style="width:37.4pt;height:14.05pt" o:ole="">
            <v:imagedata r:id="rId67" o:title=""/>
          </v:shape>
          <w:control r:id="rId68" w:name="OptionButton41112" w:shapeid="_x0000_i1201"/>
        </w:object>
      </w:r>
    </w:p>
    <w:p w14:paraId="6319D717" w14:textId="77777777" w:rsidR="006A18D2" w:rsidRPr="00CA184A" w:rsidRDefault="006A18D2" w:rsidP="00433208">
      <w:pPr>
        <w:pStyle w:val="ICS2"/>
        <w:jc w:val="left"/>
      </w:pPr>
      <w:r w:rsidRPr="005A6B82">
        <w:t>[</w:t>
      </w:r>
      <w:r>
        <w:t>PCD5.5]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-1557692521"/>
          <w:placeholder>
            <w:docPart w:val="69E0C05722214785B7D6DD1972AEED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15D75BA" w14:textId="77777777" w:rsidR="006A18D2" w:rsidRPr="00CA184A" w:rsidRDefault="006A18D2" w:rsidP="00433208">
      <w:pPr>
        <w:pStyle w:val="ICS2"/>
        <w:jc w:val="left"/>
      </w:pPr>
      <w:r>
        <w:t>[PCD5.6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391401387"/>
          <w:placeholder>
            <w:docPart w:val="6735B4709AB7422294581B93276916A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97A61C0" w14:textId="77777777" w:rsidR="006A18D2" w:rsidRPr="003C6D15" w:rsidRDefault="006A18D2" w:rsidP="00433208">
      <w:pPr>
        <w:pStyle w:val="ICS2"/>
        <w:jc w:val="left"/>
      </w:pPr>
      <w:r>
        <w:t>[PCD5.7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-1243025766"/>
          <w:placeholder>
            <w:docPart w:val="89093E956D7D4FC6B1CC0CCEC075EC9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704BBEB" w14:textId="3C1F6B5E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8</w:t>
      </w:r>
      <w:r w:rsidRPr="003C6D15">
        <w:t>]</w:t>
      </w:r>
      <w:r w:rsidRPr="003C6D15">
        <w:tab/>
      </w:r>
      <w:r>
        <w:t>CID</w:t>
      </w:r>
      <w:r w:rsidRPr="003C6D15">
        <w:t xml:space="preserve"> support:</w:t>
      </w:r>
      <w:r w:rsidRPr="003C6D15">
        <w:tab/>
      </w:r>
      <w:r>
        <w:object w:dxaOrig="225" w:dyaOrig="225" w14:anchorId="3BD47EB5">
          <v:shape id="_x0000_i1202" type="#_x0000_t75" style="width:42.55pt;height:14.05pt" o:ole="">
            <v:imagedata r:id="rId69" o:title=""/>
          </v:shape>
          <w:control r:id="rId70" w:name="OptionButton314211" w:shapeid="_x0000_i1202"/>
        </w:object>
      </w:r>
      <w:r>
        <w:t xml:space="preserve"> </w:t>
      </w:r>
      <w:r>
        <w:object w:dxaOrig="225" w:dyaOrig="225" w14:anchorId="620DB2EE">
          <v:shape id="_x0000_i1203" type="#_x0000_t75" style="width:37.4pt;height:14.05pt" o:ole="">
            <v:imagedata r:id="rId71" o:title=""/>
          </v:shape>
          <w:control r:id="rId72" w:name="OptionButton412211" w:shapeid="_x0000_i1203"/>
        </w:object>
      </w:r>
    </w:p>
    <w:p w14:paraId="6BAA16E9" w14:textId="3E316CAA" w:rsidR="006A18D2" w:rsidRPr="0025478D" w:rsidRDefault="006A18D2" w:rsidP="00433208">
      <w:pPr>
        <w:pStyle w:val="ICS2"/>
        <w:jc w:val="left"/>
      </w:pPr>
      <w:r w:rsidRPr="003C6D15">
        <w:t>[PCD</w:t>
      </w:r>
      <w:r>
        <w:t>5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429631BF">
          <v:shape id="_x0000_i1204" type="#_x0000_t75" style="width:42.55pt;height:14.05pt" o:ole="">
            <v:imagedata r:id="rId73" o:title=""/>
          </v:shape>
          <w:control r:id="rId74" w:name="OptionButton314111" w:shapeid="_x0000_i1204"/>
        </w:object>
      </w:r>
      <w:r>
        <w:t xml:space="preserve"> </w:t>
      </w:r>
      <w:r>
        <w:object w:dxaOrig="225" w:dyaOrig="225" w14:anchorId="16FF4BB3">
          <v:shape id="_x0000_i1205" type="#_x0000_t75" style="width:37.4pt;height:14.05pt" o:ole="">
            <v:imagedata r:id="rId75" o:title=""/>
          </v:shape>
          <w:control r:id="rId76" w:name="OptionButton412111" w:shapeid="_x0000_i1205"/>
        </w:object>
      </w:r>
    </w:p>
    <w:p w14:paraId="773DE21A" w14:textId="5FB5AD62" w:rsidR="006A18D2" w:rsidRDefault="006A18D2" w:rsidP="00433208">
      <w:pPr>
        <w:pStyle w:val="ICS2"/>
        <w:jc w:val="left"/>
      </w:pPr>
      <w:r w:rsidRPr="003C6D15">
        <w:t>[PCD5.</w:t>
      </w:r>
      <w:r>
        <w:t>10</w:t>
      </w:r>
      <w:r w:rsidRPr="003C6D15">
        <w:t>]</w:t>
      </w:r>
      <w:r w:rsidRPr="003C6D15">
        <w:tab/>
      </w:r>
      <w:r>
        <w:t xml:space="preserve">S(PARAMETERS) </w:t>
      </w:r>
      <w:r w:rsidRPr="003C6D15">
        <w:t>support:</w:t>
      </w:r>
      <w:r w:rsidRPr="003C6D15">
        <w:tab/>
      </w:r>
      <w:r>
        <w:object w:dxaOrig="225" w:dyaOrig="225" w14:anchorId="5B07C74D">
          <v:shape id="_x0000_i1206" type="#_x0000_t75" style="width:42.55pt;height:14.05pt" o:ole="">
            <v:imagedata r:id="rId77" o:title=""/>
          </v:shape>
          <w:control r:id="rId78" w:name="OptionButton313111" w:shapeid="_x0000_i1206"/>
        </w:object>
      </w:r>
      <w:r>
        <w:t xml:space="preserve"> </w:t>
      </w:r>
      <w:r>
        <w:object w:dxaOrig="225" w:dyaOrig="225" w14:anchorId="5475B46E">
          <v:shape id="_x0000_i1207" type="#_x0000_t75" style="width:37.4pt;height:14.05pt" o:ole="">
            <v:imagedata r:id="rId79" o:title=""/>
          </v:shape>
          <w:control r:id="rId80" w:name="OptionButton411111" w:shapeid="_x0000_i1207"/>
        </w:object>
      </w:r>
    </w:p>
    <w:p w14:paraId="1C17EA38" w14:textId="77777777" w:rsidR="006A18D2" w:rsidRDefault="006A18D2" w:rsidP="00433208">
      <w:pPr>
        <w:pStyle w:val="ICS2"/>
        <w:jc w:val="left"/>
      </w:pPr>
    </w:p>
    <w:p w14:paraId="5C813A0A" w14:textId="77777777" w:rsidR="006A18D2" w:rsidRPr="00AF2291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61535106"/>
          <w:placeholder>
            <w:docPart w:val="269C4239D00A40E2B9C9FEE84D10B1AA"/>
          </w:placeholder>
          <w:showingPlcHdr/>
        </w:sdtPr>
        <w:sdtEndPr/>
        <w:sdtContent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49C6759" w14:textId="77777777" w:rsidR="006A18D2" w:rsidRDefault="006A18D2" w:rsidP="00433208">
      <w:pPr>
        <w:pStyle w:val="ICS2"/>
      </w:pPr>
    </w:p>
    <w:p w14:paraId="5F35B9BD" w14:textId="77777777" w:rsidR="006A18D2" w:rsidRPr="0094233B" w:rsidRDefault="006A18D2" w:rsidP="00386619">
      <w:pPr>
        <w:pStyle w:val="Titre2"/>
      </w:pPr>
      <w:bookmarkStart w:id="36" w:name="_Toc171430909"/>
      <w:r>
        <w:t>PCD Test Parameters</w:t>
      </w:r>
      <w:bookmarkEnd w:id="36"/>
    </w:p>
    <w:p w14:paraId="2B2383E5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0C87A1D1" w14:textId="77777777" w:rsidR="006A18D2" w:rsidRPr="005A6B82" w:rsidRDefault="006A18D2" w:rsidP="00433208">
      <w:pPr>
        <w:pStyle w:val="ICS2"/>
        <w:jc w:val="left"/>
      </w:pPr>
      <w:r w:rsidRPr="0025478D">
        <w:t>[PCD6.1a]</w:t>
      </w:r>
      <w:r w:rsidRPr="0025478D">
        <w:tab/>
        <w:t>UT_</w:t>
      </w:r>
      <w:r w:rsidRPr="005A6B82"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133840420"/>
          <w:placeholder>
            <w:docPart w:val="2D406C65408F479980E5579FA1F7723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4A577630" w14:textId="77777777" w:rsidR="006A18D2" w:rsidRPr="005A6B82" w:rsidRDefault="006A18D2" w:rsidP="00433208">
      <w:pPr>
        <w:pStyle w:val="ICS2"/>
        <w:jc w:val="left"/>
      </w:pPr>
      <w:r w:rsidRPr="005A6B82">
        <w:t>[PCD6.1b]</w:t>
      </w:r>
      <w:r w:rsidRPr="005A6B82">
        <w:tab/>
        <w:t>UT_TEST_COMMAND1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44587832"/>
          <w:placeholder>
            <w:docPart w:val="524DD81291D14225A21D40530374D04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185DF02C" w14:textId="77777777" w:rsidR="006A18D2" w:rsidRPr="005A6B82" w:rsidRDefault="006A18D2" w:rsidP="00433208">
      <w:pPr>
        <w:pStyle w:val="ICS2"/>
        <w:jc w:val="left"/>
      </w:pPr>
      <w:r w:rsidRPr="005A6B82">
        <w:t>[PCD6.2a]</w:t>
      </w:r>
      <w:r w:rsidRPr="005A6B82">
        <w:tab/>
        <w:t>UT_TEST_COMMAND2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2006787140"/>
          <w:placeholder>
            <w:docPart w:val="ED2BC6AB76A646E4B52211A2DFD1E8AB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6D38E91" w14:textId="77777777" w:rsidR="006A18D2" w:rsidRDefault="006A18D2" w:rsidP="00433208">
      <w:pPr>
        <w:pStyle w:val="ICS2"/>
        <w:jc w:val="left"/>
      </w:pPr>
      <w:r w:rsidRPr="005A6B82">
        <w:t>[PCD6.2b]</w:t>
      </w:r>
      <w:r w:rsidRPr="005A6B82">
        <w:tab/>
        <w:t>UT_TEST_COMMAND2 Answer to ADPU definition</w:t>
      </w:r>
      <w:r>
        <w:t xml:space="preserve"> </w:t>
      </w:r>
      <w:r w:rsidRPr="005B6C7D">
        <w:t>(</w:t>
      </w:r>
      <w:r w:rsidRPr="0025478D">
        <w:t>hexadecimal</w:t>
      </w:r>
      <w:r w:rsidRPr="005B6C7D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1928497078"/>
          <w:placeholder>
            <w:docPart w:val="FB95F980262741A9953595EC48F5E23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2408B89D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 xml:space="preserve">UT_TEST_COMMAND2 is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[PCD6.2c] in order to test all the supported FSC / Maximum Frame Size values. Additionally, if loopback interface for PT reader testing is used, UT_TEST_COMMAND2 is also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[PCD6.2d].</w:t>
      </w:r>
    </w:p>
    <w:p w14:paraId="7D9F1B33" w14:textId="77777777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PCD7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5BE36E42" w14:textId="77777777" w:rsidR="006A18D2" w:rsidRPr="005A6B82" w:rsidRDefault="006A18D2" w:rsidP="00433208">
      <w:pPr>
        <w:pStyle w:val="ICS2"/>
        <w:jc w:val="left"/>
      </w:pPr>
      <w:r w:rsidRPr="0025478D">
        <w:t>[PC</w:t>
      </w:r>
      <w:r>
        <w:t>D7.1]</w:t>
      </w:r>
      <w:r>
        <w:tab/>
        <w:t>PROPRIETARY_COMMAND APDU(s</w:t>
      </w:r>
      <w:r w:rsidRPr="0025478D">
        <w:t>)</w:t>
      </w:r>
      <w:r w:rsidRPr="005A6B82">
        <w:t xml:space="preserve"> definition</w:t>
      </w:r>
      <w:r>
        <w:t xml:space="preserve">(s) </w:t>
      </w:r>
      <w:r w:rsidRPr="006F3CCF">
        <w:t>(</w:t>
      </w:r>
      <w:r w:rsidRPr="0025478D">
        <w:t>hexadecimal</w:t>
      </w:r>
      <w:r w:rsidRPr="005A6B82">
        <w:t xml:space="preserve"> value): </w:t>
      </w:r>
      <w:sdt>
        <w:sdtPr>
          <w:rPr>
            <w:lang w:val="fr-FR"/>
          </w:rPr>
          <w:id w:val="1986812548"/>
          <w:placeholder>
            <w:docPart w:val="7E421861F261423FBAAAACAEDD8507F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F09C832" w14:textId="77777777" w:rsidR="006A18D2" w:rsidRDefault="006A18D2" w:rsidP="00433208">
      <w:pPr>
        <w:pStyle w:val="ICS2"/>
        <w:jc w:val="left"/>
      </w:pPr>
      <w:r w:rsidRPr="005A6B82">
        <w:lastRenderedPageBreak/>
        <w:t>[PCD7.2]</w:t>
      </w:r>
      <w:r w:rsidRPr="005A6B82">
        <w:tab/>
        <w:t>PROPRIETARY_COMMAN</w:t>
      </w:r>
      <w:r>
        <w:t>D Answer to ADPU(s</w:t>
      </w:r>
      <w:r w:rsidRPr="005A6B82">
        <w:t>) definition</w:t>
      </w:r>
      <w:r>
        <w:t>(s)</w:t>
      </w:r>
      <w:r w:rsidRPr="00EF7D72">
        <w:t xml:space="preserve"> </w:t>
      </w:r>
      <w:r w:rsidRPr="006F3CCF">
        <w:t>(</w:t>
      </w:r>
      <w:r w:rsidRPr="0025478D">
        <w:t>hexadecimal</w:t>
      </w:r>
      <w:r w:rsidRPr="006F3CCF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727831663"/>
          <w:placeholder>
            <w:docPart w:val="2C3EBF21A37940AAB64C98CEC7FD685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552076B" w14:textId="77777777" w:rsidR="006A18D2" w:rsidRDefault="006A18D2" w:rsidP="00433208">
      <w:pPr>
        <w:pStyle w:val="ICS2"/>
        <w:jc w:val="left"/>
      </w:pPr>
    </w:p>
    <w:p w14:paraId="66F38B3B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659307353"/>
          <w:placeholder>
            <w:docPart w:val="C2AE4578FC684EF387B092EE4A3E897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28313DE9" w14:textId="77777777" w:rsidR="006A18D2" w:rsidRPr="00760829" w:rsidRDefault="006A18D2" w:rsidP="00433208">
      <w:pPr>
        <w:pStyle w:val="ICS2"/>
        <w:ind w:left="0" w:firstLine="0"/>
      </w:pPr>
    </w:p>
    <w:p w14:paraId="0420E791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UT_TEST_COMMAND1 and UT_TEST_COMMAND2 for PCD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D6069EF" w14:textId="3AF10162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When the support of </w:t>
      </w:r>
      <w:r w:rsidRPr="006C382F">
        <w:rPr>
          <w:rFonts w:ascii="Calibri" w:eastAsia="MS Mincho" w:hAnsi="Calibri" w:cs="Calibri"/>
          <w:szCs w:val="24"/>
        </w:rPr>
        <w:t>non-ISO/IEC 14443-4</w:t>
      </w:r>
      <w:r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protocol initiated by </w:t>
      </w:r>
      <w:r w:rsidRPr="003C6D15">
        <w:rPr>
          <w:rFonts w:ascii="Calibri" w:hAnsi="Calibri" w:cs="Calibri"/>
        </w:rPr>
        <w:t>ISO/IEC 14443</w:t>
      </w:r>
      <w:r w:rsidRPr="003C6D15">
        <w:rPr>
          <w:rFonts w:ascii="Calibri" w:hAnsi="Calibri" w:cs="Calibri"/>
        </w:rPr>
        <w:noBreakHyphen/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[PCD3.1] and when the PT reader may give priority to applications using such </w:t>
      </w:r>
      <w:r w:rsidRPr="007E1CA2">
        <w:rPr>
          <w:rFonts w:ascii="Calibri" w:eastAsia="MS Mincho" w:hAnsi="Calibri" w:cs="Calibri"/>
          <w:szCs w:val="24"/>
        </w:rPr>
        <w:t>non</w:t>
      </w:r>
      <w:r>
        <w:rPr>
          <w:rFonts w:ascii="Calibri" w:eastAsia="MS Mincho" w:hAnsi="Calibri" w:cs="Calibri"/>
          <w:szCs w:val="24"/>
        </w:rPr>
        <w:noBreakHyphen/>
      </w:r>
      <w:r w:rsidRPr="007E1CA2">
        <w:rPr>
          <w:rFonts w:ascii="Calibri" w:eastAsia="MS Mincho" w:hAnsi="Calibri" w:cs="Calibri"/>
          <w:szCs w:val="24"/>
        </w:rPr>
        <w:t>ISO/IEC</w:t>
      </w:r>
      <w:r>
        <w:rPr>
          <w:rFonts w:ascii="Calibri" w:eastAsia="MS Mincho" w:hAnsi="Calibri" w:cs="Calibri"/>
          <w:szCs w:val="24"/>
        </w:rPr>
        <w:t> </w:t>
      </w:r>
      <w:r w:rsidRPr="007E1CA2">
        <w:rPr>
          <w:rFonts w:ascii="Calibri" w:eastAsia="MS Mincho" w:hAnsi="Calibri" w:cs="Calibri"/>
          <w:szCs w:val="24"/>
        </w:rPr>
        <w:t>14443-4</w:t>
      </w:r>
      <w:r w:rsidRPr="003C6D15">
        <w:rPr>
          <w:rFonts w:ascii="Calibri" w:eastAsia="MS Mincho" w:hAnsi="Calibri" w:cs="Calibri"/>
          <w:szCs w:val="24"/>
        </w:rPr>
        <w:t xml:space="preserve"> protocol compared to applications using </w:t>
      </w:r>
      <w:r w:rsidRPr="00CD320A">
        <w:rPr>
          <w:rFonts w:ascii="Calibri" w:eastAsia="MS Mincho" w:hAnsi="Calibri" w:cs="Calibri"/>
          <w:szCs w:val="24"/>
        </w:rPr>
        <w:t>ISO/IEC 14443-4</w:t>
      </w:r>
      <w:r>
        <w:rPr>
          <w:rFonts w:ascii="Calibri" w:eastAsia="MS Mincho" w:hAnsi="Calibri" w:cs="Calibri"/>
          <w:szCs w:val="24"/>
        </w:rPr>
        <w:t xml:space="preserve"> protocol</w:t>
      </w:r>
      <w:r w:rsidRPr="003C6D15">
        <w:rPr>
          <w:rFonts w:ascii="Calibri" w:eastAsia="MS Mincho" w:hAnsi="Calibri" w:cs="Calibri"/>
          <w:szCs w:val="24"/>
        </w:rPr>
        <w:t xml:space="preserve">, </w:t>
      </w:r>
      <w:proofErr w:type="gramStart"/>
      <w:r w:rsidRPr="003C6D15">
        <w:rPr>
          <w:rFonts w:ascii="Calibri" w:eastAsia="MS Mincho" w:hAnsi="Calibri" w:cs="Calibri"/>
          <w:szCs w:val="24"/>
        </w:rPr>
        <w:t>in order to</w:t>
      </w:r>
      <w:proofErr w:type="gramEnd"/>
      <w:r w:rsidRPr="003C6D15">
        <w:rPr>
          <w:rFonts w:ascii="Calibri" w:eastAsia="MS Mincho" w:hAnsi="Calibri" w:cs="Calibri"/>
          <w:szCs w:val="24"/>
        </w:rPr>
        <w:t xml:space="preserve"> perform the testing of [Rdr</w:t>
      </w:r>
      <w:r>
        <w:rPr>
          <w:rFonts w:ascii="Calibri" w:eastAsia="MS Mincho" w:hAnsi="Calibri" w:cs="Calibri"/>
          <w:szCs w:val="24"/>
        </w:rPr>
        <w:t>7</w:t>
      </w:r>
      <w:r w:rsidRPr="003C6D15">
        <w:rPr>
          <w:rFonts w:ascii="Calibri" w:eastAsia="MS Mincho" w:hAnsi="Calibri" w:cs="Calibri"/>
          <w:szCs w:val="24"/>
        </w:rPr>
        <w:t xml:space="preserve">], the </w:t>
      </w:r>
      <w:r w:rsidR="00F35395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76CCE1DE" w14:textId="77777777" w:rsidR="006A18D2" w:rsidRPr="003C6D15" w:rsidRDefault="006A18D2" w:rsidP="00433208">
      <w:pPr>
        <w:pStyle w:val="ListContinue1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 xml:space="preserve">in [PCD7.1], the </w:t>
      </w:r>
      <w:r w:rsidRPr="00CD320A">
        <w:rPr>
          <w:rFonts w:ascii="Calibri" w:hAnsi="Calibri" w:cs="Calibri"/>
          <w:lang w:val="en-GB"/>
        </w:rPr>
        <w:t>non-ISO/IEC 14443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 xml:space="preserve">command(s) used to select an application using a </w:t>
      </w:r>
      <w:r w:rsidRPr="00CD320A">
        <w:rPr>
          <w:rFonts w:ascii="Calibri" w:hAnsi="Calibri" w:cs="Calibri"/>
          <w:lang w:val="en-GB"/>
        </w:rPr>
        <w:t>non</w:t>
      </w:r>
      <w:r>
        <w:rPr>
          <w:rFonts w:ascii="Calibri" w:hAnsi="Calibri" w:cs="Calibri"/>
          <w:lang w:val="en-GB"/>
        </w:rPr>
        <w:noBreakHyphen/>
      </w:r>
      <w:r w:rsidRPr="00CD320A">
        <w:rPr>
          <w:rFonts w:ascii="Calibri" w:hAnsi="Calibri" w:cs="Calibri"/>
          <w:lang w:val="en-GB"/>
        </w:rPr>
        <w:t>ISO/IEC</w:t>
      </w:r>
      <w:r>
        <w:rPr>
          <w:rFonts w:ascii="Calibri" w:hAnsi="Calibri" w:cs="Calibri"/>
          <w:lang w:val="en-GB"/>
        </w:rPr>
        <w:t> </w:t>
      </w:r>
      <w:r w:rsidRPr="00CD320A">
        <w:rPr>
          <w:rFonts w:ascii="Calibri" w:hAnsi="Calibri" w:cs="Calibri"/>
          <w:lang w:val="en-GB"/>
        </w:rPr>
        <w:t>14443-4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>protocol initiated by ISO/IEC 14443</w:t>
      </w:r>
      <w:r w:rsidRPr="003C6D15">
        <w:rPr>
          <w:rFonts w:ascii="Calibri" w:hAnsi="Calibri" w:cs="Calibri"/>
          <w:lang w:val="en-GB"/>
        </w:rPr>
        <w:noBreakHyphen/>
        <w:t>3 polling commands</w:t>
      </w:r>
      <w:r>
        <w:rPr>
          <w:rFonts w:ascii="Calibri" w:hAnsi="Calibri" w:cs="Calibri"/>
          <w:lang w:val="en-GB"/>
        </w:rPr>
        <w:t>,</w:t>
      </w:r>
    </w:p>
    <w:p w14:paraId="2D01FF28" w14:textId="77777777" w:rsidR="006A18D2" w:rsidRPr="003C6D15" w:rsidRDefault="006A18D2" w:rsidP="00433208">
      <w:pPr>
        <w:pStyle w:val="ListContinue1"/>
        <w:keepNext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[PCD7.2]</w:t>
      </w:r>
      <w:r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40A65E99" w14:textId="77777777" w:rsidR="006A18D2" w:rsidRPr="003C6D15" w:rsidRDefault="006A18D2" w:rsidP="00433208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 xml:space="preserve">compliant with the </w:t>
      </w:r>
      <w:r w:rsidRPr="0062710B">
        <w:rPr>
          <w:rFonts w:ascii="Calibri" w:hAnsi="Calibri" w:cs="Calibri"/>
          <w:lang w:val="en-GB"/>
        </w:rPr>
        <w:t>non-ISO/IEC 14443-4</w:t>
      </w:r>
      <w:r>
        <w:rPr>
          <w:rFonts w:ascii="Calibri" w:hAnsi="Calibri" w:cs="Calibri"/>
          <w:lang w:val="en-GB"/>
        </w:rPr>
        <w:t xml:space="preserve"> </w:t>
      </w:r>
      <w:proofErr w:type="gramStart"/>
      <w:r w:rsidRPr="003C6D15">
        <w:rPr>
          <w:rFonts w:ascii="Calibri" w:hAnsi="Calibri" w:cs="Calibri"/>
          <w:lang w:val="en-GB"/>
        </w:rPr>
        <w:t>protocol;</w:t>
      </w:r>
      <w:proofErr w:type="gramEnd"/>
    </w:p>
    <w:p w14:paraId="03F65DB3" w14:textId="4987EED8" w:rsidR="005D0534" w:rsidRDefault="006A18D2">
      <w:pPr>
        <w:rPr>
          <w:rFonts w:ascii="Calibri" w:eastAsia="MS Mincho" w:hAnsi="Calibri" w:cs="Calibri"/>
          <w:szCs w:val="24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  <w:r w:rsidR="00F87565" w:rsidRPr="003C6D15">
        <w:rPr>
          <w:lang w:val="en-GB"/>
        </w:rPr>
        <w:br w:type="page"/>
      </w:r>
      <w:bookmarkEnd w:id="29"/>
      <w:bookmarkEnd w:id="30"/>
      <w:bookmarkEnd w:id="31"/>
    </w:p>
    <w:p w14:paraId="1D755799" w14:textId="78D5E3DA" w:rsidR="005D0534" w:rsidRPr="005D0534" w:rsidRDefault="005D0534" w:rsidP="00386619">
      <w:pPr>
        <w:pStyle w:val="Titre1"/>
        <w:rPr>
          <w:rFonts w:eastAsia="MS Mincho" w:cs="Calibri"/>
          <w:szCs w:val="24"/>
        </w:rPr>
      </w:pPr>
      <w:bookmarkStart w:id="37" w:name="_Toc85204335"/>
      <w:bookmarkStart w:id="38" w:name="_Toc171430910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39" w:name="_Ref488310205"/>
      <w:bookmarkStart w:id="40" w:name="_Toc510600589"/>
      <w:r w:rsidR="0094233B">
        <w:t>ICS</w:t>
      </w:r>
      <w:bookmarkEnd w:id="39"/>
      <w:bookmarkEnd w:id="40"/>
      <w:bookmarkEnd w:id="37"/>
      <w:bookmarkEnd w:id="3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2A7572">
      <w:footerReference w:type="default" r:id="rId81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8C86" w14:textId="77777777" w:rsidR="00766B2F" w:rsidRDefault="00766B2F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766B2F" w:rsidRDefault="00766B2F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766B2F" w:rsidRDefault="00766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B8E8" w14:textId="6F8A25E8" w:rsidR="00766B2F" w:rsidRPr="003F1BD2" w:rsidRDefault="00766B2F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</w:p>
  <w:p w14:paraId="176718B4" w14:textId="323856CD" w:rsidR="00766B2F" w:rsidRPr="007B2378" w:rsidRDefault="00766B2F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>
      <w:rPr>
        <w:rFonts w:ascii="Arial" w:hAnsi="Arial" w:cs="Arial"/>
        <w:b/>
      </w:rPr>
      <w:t>3.</w:t>
    </w:r>
    <w:r w:rsidR="00E0318B">
      <w:rPr>
        <w:rFonts w:ascii="Arial" w:hAnsi="Arial" w:cs="Arial"/>
        <w:b/>
      </w:rPr>
      <w:t>1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F11D31">
      <w:rPr>
        <w:rFonts w:ascii="Arial" w:eastAsia="Calibri" w:hAnsi="Arial" w:cs="Arial"/>
        <w:b/>
        <w:szCs w:val="20"/>
        <w:lang w:val="en-GB"/>
      </w:rPr>
      <w:t>09</w:t>
    </w:r>
    <w:r>
      <w:rPr>
        <w:rFonts w:ascii="Arial" w:hAnsi="Arial" w:cs="Arial"/>
        <w:b/>
      </w:rPr>
      <w:t>/</w:t>
    </w:r>
    <w:r w:rsidR="00F35395">
      <w:rPr>
        <w:rFonts w:ascii="Arial" w:hAnsi="Arial" w:cs="Arial"/>
        <w:b/>
      </w:rPr>
      <w:t>0</w:t>
    </w:r>
    <w:r w:rsidR="00F11D31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F35395">
      <w:rPr>
        <w:rFonts w:ascii="Arial" w:hAnsi="Arial" w:cs="Arial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283D" w14:textId="77777777" w:rsidR="00766B2F" w:rsidRDefault="00766B2F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766B2F" w:rsidRDefault="00766B2F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766B2F" w:rsidRDefault="00766B2F">
      <w:pPr>
        <w:spacing w:after="0" w:line="240" w:lineRule="auto"/>
      </w:pPr>
    </w:p>
  </w:footnote>
  <w:footnote w:id="2">
    <w:p w14:paraId="2F0ECB2F" w14:textId="6A375568" w:rsidR="00766B2F" w:rsidRPr="00763027" w:rsidRDefault="00766B2F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6E63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1A7EBA"/>
    <w:multiLevelType w:val="multilevel"/>
    <w:tmpl w:val="2D2E932E"/>
    <w:lvl w:ilvl="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032"/>
    <w:multiLevelType w:val="hybridMultilevel"/>
    <w:tmpl w:val="2D2E932E"/>
    <w:lvl w:ilvl="0" w:tplc="D474DFF2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537">
    <w:abstractNumId w:val="6"/>
  </w:num>
  <w:num w:numId="2" w16cid:durableId="1745105581">
    <w:abstractNumId w:val="11"/>
  </w:num>
  <w:num w:numId="3" w16cid:durableId="69238505">
    <w:abstractNumId w:val="3"/>
  </w:num>
  <w:num w:numId="4" w16cid:durableId="518130533">
    <w:abstractNumId w:val="3"/>
  </w:num>
  <w:num w:numId="5" w16cid:durableId="320426125">
    <w:abstractNumId w:val="14"/>
  </w:num>
  <w:num w:numId="6" w16cid:durableId="56169636">
    <w:abstractNumId w:val="0"/>
  </w:num>
  <w:num w:numId="7" w16cid:durableId="212499211">
    <w:abstractNumId w:val="2"/>
  </w:num>
  <w:num w:numId="8" w16cid:durableId="997734824">
    <w:abstractNumId w:val="12"/>
  </w:num>
  <w:num w:numId="9" w16cid:durableId="623001774">
    <w:abstractNumId w:val="4"/>
  </w:num>
  <w:num w:numId="10" w16cid:durableId="49159728">
    <w:abstractNumId w:val="7"/>
  </w:num>
  <w:num w:numId="11" w16cid:durableId="1059859716">
    <w:abstractNumId w:val="9"/>
  </w:num>
  <w:num w:numId="12" w16cid:durableId="1193109290">
    <w:abstractNumId w:val="3"/>
    <w:lvlOverride w:ilvl="0">
      <w:startOverride w:val="1"/>
    </w:lvlOverride>
  </w:num>
  <w:num w:numId="13" w16cid:durableId="760495361">
    <w:abstractNumId w:val="3"/>
    <w:lvlOverride w:ilvl="0">
      <w:startOverride w:val="1"/>
    </w:lvlOverride>
  </w:num>
  <w:num w:numId="14" w16cid:durableId="163665052">
    <w:abstractNumId w:val="3"/>
    <w:lvlOverride w:ilvl="0">
      <w:startOverride w:val="1"/>
    </w:lvlOverride>
  </w:num>
  <w:num w:numId="15" w16cid:durableId="1060595445">
    <w:abstractNumId w:val="8"/>
  </w:num>
  <w:num w:numId="16" w16cid:durableId="528496407">
    <w:abstractNumId w:val="16"/>
  </w:num>
  <w:num w:numId="17" w16cid:durableId="1349523231">
    <w:abstractNumId w:val="15"/>
  </w:num>
  <w:num w:numId="18" w16cid:durableId="929846778">
    <w:abstractNumId w:val="10"/>
  </w:num>
  <w:num w:numId="19" w16cid:durableId="21133998">
    <w:abstractNumId w:val="13"/>
  </w:num>
  <w:num w:numId="20" w16cid:durableId="279653531">
    <w:abstractNumId w:val="5"/>
  </w:num>
  <w:num w:numId="21" w16cid:durableId="1376083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6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39C5"/>
    <w:rsid w:val="00017563"/>
    <w:rsid w:val="00020F81"/>
    <w:rsid w:val="0003006C"/>
    <w:rsid w:val="00030648"/>
    <w:rsid w:val="000376FF"/>
    <w:rsid w:val="00045CEE"/>
    <w:rsid w:val="00052B53"/>
    <w:rsid w:val="000557BD"/>
    <w:rsid w:val="00055FA1"/>
    <w:rsid w:val="00061DD7"/>
    <w:rsid w:val="00081D2C"/>
    <w:rsid w:val="000861F0"/>
    <w:rsid w:val="0009050D"/>
    <w:rsid w:val="00090898"/>
    <w:rsid w:val="000A4C82"/>
    <w:rsid w:val="000B2F8E"/>
    <w:rsid w:val="000C0A4D"/>
    <w:rsid w:val="000D1E5A"/>
    <w:rsid w:val="000D2A74"/>
    <w:rsid w:val="000D6B77"/>
    <w:rsid w:val="000D781F"/>
    <w:rsid w:val="000D7986"/>
    <w:rsid w:val="000E327A"/>
    <w:rsid w:val="000F0742"/>
    <w:rsid w:val="000F187D"/>
    <w:rsid w:val="000F2189"/>
    <w:rsid w:val="000F7D7B"/>
    <w:rsid w:val="001044F9"/>
    <w:rsid w:val="0010679B"/>
    <w:rsid w:val="00112CE7"/>
    <w:rsid w:val="00120178"/>
    <w:rsid w:val="00132668"/>
    <w:rsid w:val="00132CF4"/>
    <w:rsid w:val="001347B8"/>
    <w:rsid w:val="00134844"/>
    <w:rsid w:val="00136291"/>
    <w:rsid w:val="00141DF4"/>
    <w:rsid w:val="0014578F"/>
    <w:rsid w:val="001509AC"/>
    <w:rsid w:val="001568B3"/>
    <w:rsid w:val="00160380"/>
    <w:rsid w:val="001647FC"/>
    <w:rsid w:val="001673F6"/>
    <w:rsid w:val="00170548"/>
    <w:rsid w:val="00172222"/>
    <w:rsid w:val="00174E20"/>
    <w:rsid w:val="00191A91"/>
    <w:rsid w:val="00192398"/>
    <w:rsid w:val="00194142"/>
    <w:rsid w:val="001945B2"/>
    <w:rsid w:val="0019530F"/>
    <w:rsid w:val="00197773"/>
    <w:rsid w:val="00197EE9"/>
    <w:rsid w:val="001A19A5"/>
    <w:rsid w:val="001A270F"/>
    <w:rsid w:val="001A6586"/>
    <w:rsid w:val="001B1C49"/>
    <w:rsid w:val="001C7A1E"/>
    <w:rsid w:val="001D0E0E"/>
    <w:rsid w:val="001D3F32"/>
    <w:rsid w:val="001D5C72"/>
    <w:rsid w:val="001E78EA"/>
    <w:rsid w:val="00204822"/>
    <w:rsid w:val="0021705A"/>
    <w:rsid w:val="002247EC"/>
    <w:rsid w:val="00227042"/>
    <w:rsid w:val="00241FCF"/>
    <w:rsid w:val="00244850"/>
    <w:rsid w:val="00245128"/>
    <w:rsid w:val="00252959"/>
    <w:rsid w:val="0025478D"/>
    <w:rsid w:val="0027340E"/>
    <w:rsid w:val="002904E7"/>
    <w:rsid w:val="00290DA6"/>
    <w:rsid w:val="002A4C5E"/>
    <w:rsid w:val="002A7572"/>
    <w:rsid w:val="002B3C28"/>
    <w:rsid w:val="002B6271"/>
    <w:rsid w:val="002B750F"/>
    <w:rsid w:val="002C19BC"/>
    <w:rsid w:val="002C5C0B"/>
    <w:rsid w:val="002E1467"/>
    <w:rsid w:val="002E227A"/>
    <w:rsid w:val="002E4998"/>
    <w:rsid w:val="002F3CAE"/>
    <w:rsid w:val="003058CE"/>
    <w:rsid w:val="00326F94"/>
    <w:rsid w:val="00327C59"/>
    <w:rsid w:val="00340903"/>
    <w:rsid w:val="00340B17"/>
    <w:rsid w:val="00340BE7"/>
    <w:rsid w:val="00344619"/>
    <w:rsid w:val="00346110"/>
    <w:rsid w:val="0034626C"/>
    <w:rsid w:val="00350FB3"/>
    <w:rsid w:val="00354651"/>
    <w:rsid w:val="003606B7"/>
    <w:rsid w:val="00372C59"/>
    <w:rsid w:val="00386619"/>
    <w:rsid w:val="00390AFC"/>
    <w:rsid w:val="00390D4B"/>
    <w:rsid w:val="00392FF6"/>
    <w:rsid w:val="0039599B"/>
    <w:rsid w:val="0039649D"/>
    <w:rsid w:val="003A1750"/>
    <w:rsid w:val="003A6401"/>
    <w:rsid w:val="003A7454"/>
    <w:rsid w:val="003B1838"/>
    <w:rsid w:val="003B2505"/>
    <w:rsid w:val="003B3217"/>
    <w:rsid w:val="003C4121"/>
    <w:rsid w:val="003C4C44"/>
    <w:rsid w:val="003C4E5B"/>
    <w:rsid w:val="003C6D15"/>
    <w:rsid w:val="003E5686"/>
    <w:rsid w:val="0040028C"/>
    <w:rsid w:val="00402111"/>
    <w:rsid w:val="004114EE"/>
    <w:rsid w:val="00413900"/>
    <w:rsid w:val="004253D1"/>
    <w:rsid w:val="0043659B"/>
    <w:rsid w:val="0044361D"/>
    <w:rsid w:val="00444CD7"/>
    <w:rsid w:val="004527DD"/>
    <w:rsid w:val="0046109B"/>
    <w:rsid w:val="004632A2"/>
    <w:rsid w:val="00465995"/>
    <w:rsid w:val="00483004"/>
    <w:rsid w:val="00487A1E"/>
    <w:rsid w:val="00496A03"/>
    <w:rsid w:val="00497E8D"/>
    <w:rsid w:val="004A18E9"/>
    <w:rsid w:val="004A38E5"/>
    <w:rsid w:val="004A7511"/>
    <w:rsid w:val="004B036E"/>
    <w:rsid w:val="004B200A"/>
    <w:rsid w:val="004B3105"/>
    <w:rsid w:val="004C0768"/>
    <w:rsid w:val="004D0EDF"/>
    <w:rsid w:val="004D224B"/>
    <w:rsid w:val="004D348C"/>
    <w:rsid w:val="004D35C8"/>
    <w:rsid w:val="004D71BC"/>
    <w:rsid w:val="004E369F"/>
    <w:rsid w:val="004E4939"/>
    <w:rsid w:val="005007C3"/>
    <w:rsid w:val="00505FCE"/>
    <w:rsid w:val="00513704"/>
    <w:rsid w:val="00522F61"/>
    <w:rsid w:val="00525526"/>
    <w:rsid w:val="005354A6"/>
    <w:rsid w:val="00553A80"/>
    <w:rsid w:val="00566D08"/>
    <w:rsid w:val="005700F6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6C7D"/>
    <w:rsid w:val="005B72BC"/>
    <w:rsid w:val="005C1956"/>
    <w:rsid w:val="005C7B16"/>
    <w:rsid w:val="005D0534"/>
    <w:rsid w:val="005D7B4E"/>
    <w:rsid w:val="005E2532"/>
    <w:rsid w:val="005E60D1"/>
    <w:rsid w:val="005F0DD8"/>
    <w:rsid w:val="005F79D3"/>
    <w:rsid w:val="005F7ACC"/>
    <w:rsid w:val="006009C0"/>
    <w:rsid w:val="00606CA0"/>
    <w:rsid w:val="0062710B"/>
    <w:rsid w:val="00627318"/>
    <w:rsid w:val="00630A29"/>
    <w:rsid w:val="00630AE5"/>
    <w:rsid w:val="006344AD"/>
    <w:rsid w:val="00636D36"/>
    <w:rsid w:val="00647995"/>
    <w:rsid w:val="00647EAA"/>
    <w:rsid w:val="00653C2B"/>
    <w:rsid w:val="00654477"/>
    <w:rsid w:val="00655B4A"/>
    <w:rsid w:val="00656341"/>
    <w:rsid w:val="00661504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18D2"/>
    <w:rsid w:val="006A4F98"/>
    <w:rsid w:val="006C0A14"/>
    <w:rsid w:val="006C16B7"/>
    <w:rsid w:val="006C382F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0857"/>
    <w:rsid w:val="00711D89"/>
    <w:rsid w:val="00712AD2"/>
    <w:rsid w:val="00713DEC"/>
    <w:rsid w:val="00715A75"/>
    <w:rsid w:val="00716A56"/>
    <w:rsid w:val="00720D6A"/>
    <w:rsid w:val="007210C2"/>
    <w:rsid w:val="00723003"/>
    <w:rsid w:val="00735748"/>
    <w:rsid w:val="00737347"/>
    <w:rsid w:val="00742A63"/>
    <w:rsid w:val="00743ECC"/>
    <w:rsid w:val="00746645"/>
    <w:rsid w:val="00747BB6"/>
    <w:rsid w:val="00752CD2"/>
    <w:rsid w:val="00757C90"/>
    <w:rsid w:val="00760829"/>
    <w:rsid w:val="00763027"/>
    <w:rsid w:val="00766B2F"/>
    <w:rsid w:val="00767E6D"/>
    <w:rsid w:val="007730E6"/>
    <w:rsid w:val="00776DEE"/>
    <w:rsid w:val="00786A10"/>
    <w:rsid w:val="00787E75"/>
    <w:rsid w:val="007A5B4D"/>
    <w:rsid w:val="007B19EE"/>
    <w:rsid w:val="007B205A"/>
    <w:rsid w:val="007B2378"/>
    <w:rsid w:val="007B3E63"/>
    <w:rsid w:val="007B3ED6"/>
    <w:rsid w:val="007B6CDC"/>
    <w:rsid w:val="007C1B0D"/>
    <w:rsid w:val="007C358D"/>
    <w:rsid w:val="007C59FB"/>
    <w:rsid w:val="007C5BD7"/>
    <w:rsid w:val="007C7E36"/>
    <w:rsid w:val="007D1414"/>
    <w:rsid w:val="007D39DD"/>
    <w:rsid w:val="007D4A18"/>
    <w:rsid w:val="007D4E44"/>
    <w:rsid w:val="007D529F"/>
    <w:rsid w:val="007D648B"/>
    <w:rsid w:val="007E1CA2"/>
    <w:rsid w:val="007E3D3D"/>
    <w:rsid w:val="007E63AD"/>
    <w:rsid w:val="007F051A"/>
    <w:rsid w:val="007F5953"/>
    <w:rsid w:val="008020EE"/>
    <w:rsid w:val="00807753"/>
    <w:rsid w:val="00807C5B"/>
    <w:rsid w:val="00816026"/>
    <w:rsid w:val="008168A7"/>
    <w:rsid w:val="00821112"/>
    <w:rsid w:val="008269DE"/>
    <w:rsid w:val="008318A0"/>
    <w:rsid w:val="00851EF6"/>
    <w:rsid w:val="00854FF1"/>
    <w:rsid w:val="00860EEE"/>
    <w:rsid w:val="00861747"/>
    <w:rsid w:val="00864D9F"/>
    <w:rsid w:val="00891AEC"/>
    <w:rsid w:val="00891F27"/>
    <w:rsid w:val="00894A83"/>
    <w:rsid w:val="008A1DFA"/>
    <w:rsid w:val="008A5A73"/>
    <w:rsid w:val="008C3A39"/>
    <w:rsid w:val="008D23BB"/>
    <w:rsid w:val="008E7589"/>
    <w:rsid w:val="008F7AA5"/>
    <w:rsid w:val="00902E41"/>
    <w:rsid w:val="00911220"/>
    <w:rsid w:val="00930CCA"/>
    <w:rsid w:val="0094097B"/>
    <w:rsid w:val="0094233B"/>
    <w:rsid w:val="00946063"/>
    <w:rsid w:val="00956936"/>
    <w:rsid w:val="00957641"/>
    <w:rsid w:val="00962391"/>
    <w:rsid w:val="0096731E"/>
    <w:rsid w:val="009713B8"/>
    <w:rsid w:val="00974639"/>
    <w:rsid w:val="00976293"/>
    <w:rsid w:val="00980335"/>
    <w:rsid w:val="00985440"/>
    <w:rsid w:val="0099130F"/>
    <w:rsid w:val="009B23F1"/>
    <w:rsid w:val="009B30D5"/>
    <w:rsid w:val="009B3F78"/>
    <w:rsid w:val="009C5F12"/>
    <w:rsid w:val="009D1DD5"/>
    <w:rsid w:val="009D41F6"/>
    <w:rsid w:val="009E3925"/>
    <w:rsid w:val="009F2780"/>
    <w:rsid w:val="009F4B1E"/>
    <w:rsid w:val="009F5272"/>
    <w:rsid w:val="009F71CF"/>
    <w:rsid w:val="00A039E8"/>
    <w:rsid w:val="00A03C43"/>
    <w:rsid w:val="00A11423"/>
    <w:rsid w:val="00A230FD"/>
    <w:rsid w:val="00A25F4B"/>
    <w:rsid w:val="00A2718B"/>
    <w:rsid w:val="00A35D4D"/>
    <w:rsid w:val="00A42205"/>
    <w:rsid w:val="00A446C8"/>
    <w:rsid w:val="00A4495C"/>
    <w:rsid w:val="00A53272"/>
    <w:rsid w:val="00A72542"/>
    <w:rsid w:val="00A758D1"/>
    <w:rsid w:val="00A75E8C"/>
    <w:rsid w:val="00A87915"/>
    <w:rsid w:val="00AB01E2"/>
    <w:rsid w:val="00AB60C3"/>
    <w:rsid w:val="00AD1EF3"/>
    <w:rsid w:val="00AD20A0"/>
    <w:rsid w:val="00AF040B"/>
    <w:rsid w:val="00AF2291"/>
    <w:rsid w:val="00AF3619"/>
    <w:rsid w:val="00AF4965"/>
    <w:rsid w:val="00AF5B64"/>
    <w:rsid w:val="00B24792"/>
    <w:rsid w:val="00B37531"/>
    <w:rsid w:val="00B446B2"/>
    <w:rsid w:val="00B450DD"/>
    <w:rsid w:val="00B458F5"/>
    <w:rsid w:val="00B47B4A"/>
    <w:rsid w:val="00B57A4E"/>
    <w:rsid w:val="00B607DE"/>
    <w:rsid w:val="00B65675"/>
    <w:rsid w:val="00B661BE"/>
    <w:rsid w:val="00B72584"/>
    <w:rsid w:val="00B95483"/>
    <w:rsid w:val="00BB35A6"/>
    <w:rsid w:val="00BB5947"/>
    <w:rsid w:val="00BB71DD"/>
    <w:rsid w:val="00BC6304"/>
    <w:rsid w:val="00BD398D"/>
    <w:rsid w:val="00BE251F"/>
    <w:rsid w:val="00BE44B5"/>
    <w:rsid w:val="00BE6B8B"/>
    <w:rsid w:val="00BF0EAC"/>
    <w:rsid w:val="00BF3A53"/>
    <w:rsid w:val="00BF4179"/>
    <w:rsid w:val="00BF43EE"/>
    <w:rsid w:val="00C25A52"/>
    <w:rsid w:val="00C305EF"/>
    <w:rsid w:val="00C31BEC"/>
    <w:rsid w:val="00C36FAE"/>
    <w:rsid w:val="00C47077"/>
    <w:rsid w:val="00C47578"/>
    <w:rsid w:val="00C57403"/>
    <w:rsid w:val="00C57848"/>
    <w:rsid w:val="00C6351C"/>
    <w:rsid w:val="00C65AA7"/>
    <w:rsid w:val="00C7579F"/>
    <w:rsid w:val="00C75E24"/>
    <w:rsid w:val="00C76056"/>
    <w:rsid w:val="00C774C9"/>
    <w:rsid w:val="00C82872"/>
    <w:rsid w:val="00C84A3F"/>
    <w:rsid w:val="00C92091"/>
    <w:rsid w:val="00C95266"/>
    <w:rsid w:val="00C96D90"/>
    <w:rsid w:val="00C97E0B"/>
    <w:rsid w:val="00CD320A"/>
    <w:rsid w:val="00CD4581"/>
    <w:rsid w:val="00CF1640"/>
    <w:rsid w:val="00CF584F"/>
    <w:rsid w:val="00CF711A"/>
    <w:rsid w:val="00CF7F0E"/>
    <w:rsid w:val="00D02569"/>
    <w:rsid w:val="00D07835"/>
    <w:rsid w:val="00D17242"/>
    <w:rsid w:val="00D279CC"/>
    <w:rsid w:val="00D4443F"/>
    <w:rsid w:val="00D459ED"/>
    <w:rsid w:val="00D55FA8"/>
    <w:rsid w:val="00D72EDD"/>
    <w:rsid w:val="00D74582"/>
    <w:rsid w:val="00D87F8A"/>
    <w:rsid w:val="00D92A62"/>
    <w:rsid w:val="00DA2BC0"/>
    <w:rsid w:val="00DA36FE"/>
    <w:rsid w:val="00DA3B1C"/>
    <w:rsid w:val="00DB0146"/>
    <w:rsid w:val="00DB06FF"/>
    <w:rsid w:val="00DB1296"/>
    <w:rsid w:val="00DC02A5"/>
    <w:rsid w:val="00DC69AD"/>
    <w:rsid w:val="00DD629D"/>
    <w:rsid w:val="00DE7D2D"/>
    <w:rsid w:val="00DF410A"/>
    <w:rsid w:val="00E024C5"/>
    <w:rsid w:val="00E029E1"/>
    <w:rsid w:val="00E0318B"/>
    <w:rsid w:val="00E0641C"/>
    <w:rsid w:val="00E11346"/>
    <w:rsid w:val="00E15481"/>
    <w:rsid w:val="00E15B17"/>
    <w:rsid w:val="00E232C8"/>
    <w:rsid w:val="00E30DE7"/>
    <w:rsid w:val="00E37D6F"/>
    <w:rsid w:val="00E40E19"/>
    <w:rsid w:val="00E45E90"/>
    <w:rsid w:val="00E50EB7"/>
    <w:rsid w:val="00E7083C"/>
    <w:rsid w:val="00E73E86"/>
    <w:rsid w:val="00E752F8"/>
    <w:rsid w:val="00E84B02"/>
    <w:rsid w:val="00E97906"/>
    <w:rsid w:val="00EA4F67"/>
    <w:rsid w:val="00EA5002"/>
    <w:rsid w:val="00EA5208"/>
    <w:rsid w:val="00EA57E3"/>
    <w:rsid w:val="00EB06C6"/>
    <w:rsid w:val="00EC77ED"/>
    <w:rsid w:val="00EF7D72"/>
    <w:rsid w:val="00F00B4A"/>
    <w:rsid w:val="00F11D31"/>
    <w:rsid w:val="00F16A1C"/>
    <w:rsid w:val="00F179DF"/>
    <w:rsid w:val="00F323CB"/>
    <w:rsid w:val="00F35395"/>
    <w:rsid w:val="00F4110D"/>
    <w:rsid w:val="00F4424D"/>
    <w:rsid w:val="00F7602B"/>
    <w:rsid w:val="00F772AD"/>
    <w:rsid w:val="00F87565"/>
    <w:rsid w:val="00F93910"/>
    <w:rsid w:val="00FA2287"/>
    <w:rsid w:val="00FB07AA"/>
    <w:rsid w:val="00FB17C9"/>
    <w:rsid w:val="00FB5D47"/>
    <w:rsid w:val="00FC282C"/>
    <w:rsid w:val="00FC430D"/>
    <w:rsid w:val="00FC78E1"/>
    <w:rsid w:val="00FD2108"/>
    <w:rsid w:val="00FD3C96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86619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386619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557BD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3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control" Target="activeX/activeX15.xml"/><Relationship Id="rId47" Type="http://schemas.openxmlformats.org/officeDocument/2006/relationships/image" Target="media/image20.wmf"/><Relationship Id="rId50" Type="http://schemas.openxmlformats.org/officeDocument/2006/relationships/control" Target="activeX/activeX19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28.xml"/><Relationship Id="rId76" Type="http://schemas.openxmlformats.org/officeDocument/2006/relationships/control" Target="activeX/activeX32.xm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control" Target="activeX/activeX14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control" Target="activeX/activeX31.xml"/><Relationship Id="rId79" Type="http://schemas.openxmlformats.org/officeDocument/2006/relationships/image" Target="media/image36.wmf"/><Relationship Id="rId5" Type="http://schemas.openxmlformats.org/officeDocument/2006/relationships/numbering" Target="numbering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3.xml"/><Relationship Id="rId8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image" Target="media/image18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4.wmf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png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BA63D1" w:rsidP="00BA63D1">
          <w:pPr>
            <w:pStyle w:val="806C3819139B46DF80CE6F4F30164DE2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BA63D1" w:rsidP="00BA63D1">
          <w:pPr>
            <w:pStyle w:val="E0039B9F54864EDAA3FB12F22C0051D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BA63D1" w:rsidP="00BA63D1">
          <w:pPr>
            <w:pStyle w:val="4AB757092B2E462A8745427160CA0CD6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BA63D1" w:rsidP="00BA63D1">
          <w:pPr>
            <w:pStyle w:val="B6407FC91A72442D9DE4F976BCD22DC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BA63D1" w:rsidP="00BA63D1">
          <w:pPr>
            <w:pStyle w:val="F55E79DBD0FA498883A4E6F9DF08EFB5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BA63D1" w:rsidP="00BA63D1">
          <w:pPr>
            <w:pStyle w:val="769B7251B07E451F95C08BBFC802EC6D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BA63D1" w:rsidP="00BA63D1">
          <w:pPr>
            <w:pStyle w:val="15A1B049AAD04E6FA7ED85FBEBB4D45A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BA63D1" w:rsidP="00BA63D1">
          <w:pPr>
            <w:pStyle w:val="3FBB817FF7F74D85AFA2151E4E6FFF09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BA63D1" w:rsidP="00BA63D1">
          <w:pPr>
            <w:pStyle w:val="8AAA5D51945449B88DD6BA3BFADE7026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BA63D1" w:rsidP="00BA63D1">
          <w:pPr>
            <w:pStyle w:val="E10BB1F1A38249E4B863A53320D3BB29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BA63D1" w:rsidP="00BA63D1">
          <w:pPr>
            <w:pStyle w:val="1D0D1A23E09844B8A93B679CFBAE43E0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BA63D1" w:rsidP="00BA63D1">
          <w:pPr>
            <w:pStyle w:val="93E1C821490F46C68BEAB3450292A00F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BA63D1" w:rsidP="00BA63D1">
          <w:pPr>
            <w:pStyle w:val="5DDA7584D5224E3290E0C6494BB6F604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BA63D1" w:rsidP="00BA63D1">
          <w:pPr>
            <w:pStyle w:val="24DCCA49D88E4AFC8A4070ED1169DF77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BA63D1" w:rsidP="00BA63D1">
          <w:pPr>
            <w:pStyle w:val="273EDA02726241FD90348EE7E176F93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BA63D1" w:rsidP="00BA63D1">
          <w:pPr>
            <w:pStyle w:val="874EFCF6148447FE837D2BECFC85A8E9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BA63D1" w:rsidP="00BA63D1">
          <w:pPr>
            <w:pStyle w:val="A68210D859E442408D74A9E154D781223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BA63D1" w:rsidP="00BA63D1">
          <w:pPr>
            <w:pStyle w:val="101C4CB7F93748F3A214183D7E6F9047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BA63D1" w:rsidP="00BA63D1">
          <w:pPr>
            <w:pStyle w:val="EC2A20E78FDC491186E00B1B6EDA6392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BA63D1" w:rsidP="00BA63D1">
          <w:pPr>
            <w:pStyle w:val="66537E47613047F18935A3BC257AE76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BA63D1" w:rsidP="00BA63D1">
          <w:pPr>
            <w:pStyle w:val="B59462D423724CAA934F5F0268F96EF2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BA63D1" w:rsidP="00BA63D1">
          <w:pPr>
            <w:pStyle w:val="BD6C65FD6C00441D979924849298F114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BA63D1" w:rsidP="00BA63D1">
          <w:pPr>
            <w:pStyle w:val="4E8A9005F1994A5CA379D29390B351D7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BA63D1" w:rsidP="00BA63D1">
          <w:pPr>
            <w:pStyle w:val="32029EE709494E989DB687858F1C7CF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BA63D1" w:rsidP="00BA63D1">
          <w:pPr>
            <w:pStyle w:val="43DD12E996D04302878B1859430CEFC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6E77E9689DC47BCAC7EAADAEACCC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2CBE-60A7-41AF-8728-AB348F37243C}"/>
      </w:docPartPr>
      <w:docPartBody>
        <w:p w:rsidR="00476E17" w:rsidRDefault="00BA63D1" w:rsidP="00BA63D1">
          <w:pPr>
            <w:pStyle w:val="56E77E9689DC47BCAC7EAADAEACCC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BA63D1" w:rsidP="00BA63D1">
          <w:pPr>
            <w:pStyle w:val="E06E4FC4676C4F689378F95C237E626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BA63D1" w:rsidP="00BA63D1">
          <w:pPr>
            <w:pStyle w:val="D97134F88FAB4D10A7BED5268471EB3E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BA63D1" w:rsidP="00BA63D1">
          <w:pPr>
            <w:pStyle w:val="180A2C7C8085496CA04B3756A027279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BA63D1" w:rsidP="00BA63D1">
          <w:pPr>
            <w:pStyle w:val="9B89041964BB479FB87F15BA4CB051A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BA63D1" w:rsidP="00BA63D1">
          <w:pPr>
            <w:pStyle w:val="6CFE6738F7B24679A5418053A50B2A63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BA63D1" w:rsidP="00BA63D1">
          <w:pPr>
            <w:pStyle w:val="EB80B2584DB44CA884D27B7762FC640D3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BA63D1" w:rsidP="00BA63D1">
          <w:pPr>
            <w:pStyle w:val="0E3459A6AC174EDEB42B138FD23165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BA63D1" w:rsidP="00BA63D1">
          <w:pPr>
            <w:pStyle w:val="716842EB4C7F49AD8E98426B07726DE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BA63D1" w:rsidP="00BA63D1">
          <w:pPr>
            <w:pStyle w:val="8F678850386940B096448996742A825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BA63D1" w:rsidP="00BA63D1">
          <w:pPr>
            <w:pStyle w:val="C05FC95F0C8B470D8CBB334BEE4342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153F2ABF1F419E8D69CA07F8DBD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0956F-F960-4B74-85A4-E94F75DEFFF9}"/>
      </w:docPartPr>
      <w:docPartBody>
        <w:p w:rsidR="00D04A53" w:rsidRDefault="00BA63D1" w:rsidP="00BA63D1">
          <w:pPr>
            <w:pStyle w:val="44153F2ABF1F419E8D69CA07F8DBD79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136949A696F457C9E213233694AA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CD88-322C-4812-88E3-251750345727}"/>
      </w:docPartPr>
      <w:docPartBody>
        <w:p w:rsidR="00D04A53" w:rsidRDefault="00BA63D1" w:rsidP="00BA63D1">
          <w:pPr>
            <w:pStyle w:val="D136949A696F457C9E213233694AA38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68E769D2C7F403DB1625891C368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A621-2DBD-42A9-9E37-FE3BE41F9926}"/>
      </w:docPartPr>
      <w:docPartBody>
        <w:p w:rsidR="00D04A53" w:rsidRDefault="00BA63D1" w:rsidP="00BA63D1">
          <w:pPr>
            <w:pStyle w:val="168E769D2C7F403DB1625891C368BF7E3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11A689171639459587BCB967FDA5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E3EE4-455F-4E80-A253-0A5AD78359B3}"/>
      </w:docPartPr>
      <w:docPartBody>
        <w:p w:rsidR="00D04A53" w:rsidRDefault="00BA63D1" w:rsidP="00BA63D1">
          <w:pPr>
            <w:pStyle w:val="11A689171639459587BCB967FDA5921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88E88512B854F6C80E8793F4A05B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E4FEE-0480-4CF2-8C89-C09587CF307E}"/>
      </w:docPartPr>
      <w:docPartBody>
        <w:p w:rsidR="00D04A53" w:rsidRDefault="00BA63D1" w:rsidP="00BA63D1">
          <w:pPr>
            <w:pStyle w:val="488E88512B854F6C80E8793F4A05BC80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D0277549FA47C89F6164CE4568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91899-985B-4811-B76D-0B293C60B783}"/>
      </w:docPartPr>
      <w:docPartBody>
        <w:p w:rsidR="00D04A53" w:rsidRDefault="00BA63D1" w:rsidP="00BA63D1">
          <w:pPr>
            <w:pStyle w:val="26D0277549FA47C89F6164CE45681F6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7ADE0697834444BC5212C9ECC44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DBBAE-6268-4C65-A1B2-1196DDE88DFB}"/>
      </w:docPartPr>
      <w:docPartBody>
        <w:p w:rsidR="00D04A53" w:rsidRDefault="00BA63D1" w:rsidP="00BA63D1">
          <w:pPr>
            <w:pStyle w:val="2E7ADE0697834444BC5212C9ECC44A8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B1BAD6F48DA402593556759738FE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752F-88E0-411C-B8CF-87EB405E1FF5}"/>
      </w:docPartPr>
      <w:docPartBody>
        <w:p w:rsidR="00D04A53" w:rsidRDefault="00BA63D1" w:rsidP="00BA63D1">
          <w:pPr>
            <w:pStyle w:val="BB1BAD6F48DA402593556759738FEFD6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1EACD9D56FC64312913074BFC1C2C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B51A2-DAA0-4025-BF84-F01E91607E8B}"/>
      </w:docPartPr>
      <w:docPartBody>
        <w:p w:rsidR="00D04A53" w:rsidRDefault="00BA63D1" w:rsidP="00BA63D1">
          <w:pPr>
            <w:pStyle w:val="1EACD9D56FC64312913074BFC1C2CE99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4FB4DE57DB4E3E8E45E9D3B8F1E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AA471-8B63-495F-BB9A-5153404C2EBE}"/>
      </w:docPartPr>
      <w:docPartBody>
        <w:p w:rsidR="00D04A53" w:rsidRDefault="00BA63D1" w:rsidP="00BA63D1">
          <w:pPr>
            <w:pStyle w:val="1F4FB4DE57DB4E3E8E45E9D3B8F1EBD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9E0C05722214785B7D6DD1972AEE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ECB0-C240-47A6-86FE-85E860E7709E}"/>
      </w:docPartPr>
      <w:docPartBody>
        <w:p w:rsidR="00D04A53" w:rsidRDefault="00BA63D1" w:rsidP="00BA63D1">
          <w:pPr>
            <w:pStyle w:val="69E0C05722214785B7D6DD1972AEED4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735B4709AB7422294581B9327691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1FA9-552D-4397-B754-B60A4C21A5F6}"/>
      </w:docPartPr>
      <w:docPartBody>
        <w:p w:rsidR="00D04A53" w:rsidRDefault="00BA63D1" w:rsidP="00BA63D1">
          <w:pPr>
            <w:pStyle w:val="6735B4709AB7422294581B93276916A8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9093E956D7D4FC6B1CC0CCEC075E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8E9A4-C8A5-45B0-BC81-593227320BC4}"/>
      </w:docPartPr>
      <w:docPartBody>
        <w:p w:rsidR="00D04A53" w:rsidRDefault="00BA63D1" w:rsidP="00BA63D1">
          <w:pPr>
            <w:pStyle w:val="89093E956D7D4FC6B1CC0CCEC075EC9A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9C4239D00A40E2B9C9FEE84D10B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467C-A227-48C6-B059-20803C8E140F}"/>
      </w:docPartPr>
      <w:docPartBody>
        <w:p w:rsidR="00D04A53" w:rsidRDefault="00BA63D1" w:rsidP="00BA63D1">
          <w:pPr>
            <w:pStyle w:val="269C4239D00A40E2B9C9FEE84D10B1AA3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2D406C65408F479980E5579FA1F77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73FC8-CEFC-4887-9BCE-BF74FF52D6FF}"/>
      </w:docPartPr>
      <w:docPartBody>
        <w:p w:rsidR="00D04A53" w:rsidRDefault="00BA63D1" w:rsidP="00BA63D1">
          <w:pPr>
            <w:pStyle w:val="2D406C65408F479980E5579FA1F77231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24DD81291D14225A21D40530374D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B3B8A-BEE6-4111-9409-20E2737D3DC8}"/>
      </w:docPartPr>
      <w:docPartBody>
        <w:p w:rsidR="00D04A53" w:rsidRDefault="00BA63D1" w:rsidP="00BA63D1">
          <w:pPr>
            <w:pStyle w:val="524DD81291D14225A21D40530374D04C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D2BC6AB76A646E4B52211A2DFD1E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00F9-7AE6-4B4E-B86B-941D457DADAF}"/>
      </w:docPartPr>
      <w:docPartBody>
        <w:p w:rsidR="00D04A53" w:rsidRDefault="00BA63D1" w:rsidP="00BA63D1">
          <w:pPr>
            <w:pStyle w:val="ED2BC6AB76A646E4B52211A2DFD1E8AB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B95F980262741A9953595EC48F5E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306A9-F09E-41A5-9AA1-6D8B7B6B0024}"/>
      </w:docPartPr>
      <w:docPartBody>
        <w:p w:rsidR="00D04A53" w:rsidRDefault="00BA63D1" w:rsidP="00BA63D1">
          <w:pPr>
            <w:pStyle w:val="FB95F980262741A9953595EC48F5E23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E421861F261423FBAAAACAEDD85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30C2C-357C-42C7-9FD7-2FD92E786346}"/>
      </w:docPartPr>
      <w:docPartBody>
        <w:p w:rsidR="00D04A53" w:rsidRDefault="00BA63D1" w:rsidP="00BA63D1">
          <w:pPr>
            <w:pStyle w:val="7E421861F261423FBAAAACAEDD8507F3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C3EBF21A37940AAB64C98CEC7FD6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874A0-14F0-49AB-8DAD-A94D5F62F2B6}"/>
      </w:docPartPr>
      <w:docPartBody>
        <w:p w:rsidR="00D04A53" w:rsidRDefault="00BA63D1" w:rsidP="00BA63D1">
          <w:pPr>
            <w:pStyle w:val="2C3EBF21A37940AAB64C98CEC7FD6855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AE4578FC684EF387B092EE4A3E8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964EA-AA62-43D7-9CDE-51AEB5340CA7}"/>
      </w:docPartPr>
      <w:docPartBody>
        <w:p w:rsidR="00D04A53" w:rsidRDefault="00BA63D1" w:rsidP="00BA63D1">
          <w:pPr>
            <w:pStyle w:val="C2AE4578FC684EF387B092EE4A3E89783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884E37D410048E6B2B64A43D66A8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25797-EA78-44ED-8828-972945554826}"/>
      </w:docPartPr>
      <w:docPartBody>
        <w:p w:rsidR="00420CC4" w:rsidRDefault="00BA63D1" w:rsidP="00BA63D1">
          <w:pPr>
            <w:pStyle w:val="D884E37D410048E6B2B64A43D66A869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ED9957A511F489F88CD9F1ADD6D9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FCC2D-5CF6-41C7-815F-C28D05ACA0B8}"/>
      </w:docPartPr>
      <w:docPartBody>
        <w:p w:rsidR="006C57D1" w:rsidRDefault="00BA63D1" w:rsidP="00BA63D1">
          <w:pPr>
            <w:pStyle w:val="FED9957A511F489F88CD9F1ADD6D9F7F3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43D31"/>
    <w:rsid w:val="00067E76"/>
    <w:rsid w:val="00081901"/>
    <w:rsid w:val="0009295C"/>
    <w:rsid w:val="000D4B70"/>
    <w:rsid w:val="000E656E"/>
    <w:rsid w:val="000F5140"/>
    <w:rsid w:val="0010750C"/>
    <w:rsid w:val="00115B12"/>
    <w:rsid w:val="0014222F"/>
    <w:rsid w:val="00156D9E"/>
    <w:rsid w:val="0016673A"/>
    <w:rsid w:val="00172B38"/>
    <w:rsid w:val="002115EA"/>
    <w:rsid w:val="0026190C"/>
    <w:rsid w:val="002A4B9F"/>
    <w:rsid w:val="002B0C7A"/>
    <w:rsid w:val="002E7842"/>
    <w:rsid w:val="002F65AA"/>
    <w:rsid w:val="00350FB3"/>
    <w:rsid w:val="0035205F"/>
    <w:rsid w:val="0035276D"/>
    <w:rsid w:val="00370990"/>
    <w:rsid w:val="00397229"/>
    <w:rsid w:val="003F3EF7"/>
    <w:rsid w:val="0041774F"/>
    <w:rsid w:val="00420CC4"/>
    <w:rsid w:val="004253D1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E66"/>
    <w:rsid w:val="005F79D3"/>
    <w:rsid w:val="006018A4"/>
    <w:rsid w:val="00603FD4"/>
    <w:rsid w:val="006313FC"/>
    <w:rsid w:val="0063293E"/>
    <w:rsid w:val="006C57D1"/>
    <w:rsid w:val="006C62D4"/>
    <w:rsid w:val="006F0137"/>
    <w:rsid w:val="007150B8"/>
    <w:rsid w:val="00765831"/>
    <w:rsid w:val="0077590C"/>
    <w:rsid w:val="007A3B1D"/>
    <w:rsid w:val="007F051A"/>
    <w:rsid w:val="008377D4"/>
    <w:rsid w:val="00841071"/>
    <w:rsid w:val="0086341D"/>
    <w:rsid w:val="00870701"/>
    <w:rsid w:val="00873639"/>
    <w:rsid w:val="00882E9B"/>
    <w:rsid w:val="00884B4B"/>
    <w:rsid w:val="00892A5A"/>
    <w:rsid w:val="008D21CC"/>
    <w:rsid w:val="008D7FDF"/>
    <w:rsid w:val="008F7EC9"/>
    <w:rsid w:val="0098140A"/>
    <w:rsid w:val="0099405A"/>
    <w:rsid w:val="00A2031E"/>
    <w:rsid w:val="00A220ED"/>
    <w:rsid w:val="00A3344D"/>
    <w:rsid w:val="00A73300"/>
    <w:rsid w:val="00A92C4C"/>
    <w:rsid w:val="00AF72CD"/>
    <w:rsid w:val="00B47204"/>
    <w:rsid w:val="00B5265D"/>
    <w:rsid w:val="00B66A55"/>
    <w:rsid w:val="00BA63D1"/>
    <w:rsid w:val="00C07B1B"/>
    <w:rsid w:val="00C31546"/>
    <w:rsid w:val="00C52D90"/>
    <w:rsid w:val="00C871E5"/>
    <w:rsid w:val="00C97E0B"/>
    <w:rsid w:val="00CD699D"/>
    <w:rsid w:val="00CE6ABA"/>
    <w:rsid w:val="00CF3F51"/>
    <w:rsid w:val="00D02569"/>
    <w:rsid w:val="00D04A53"/>
    <w:rsid w:val="00D63F0E"/>
    <w:rsid w:val="00D647E6"/>
    <w:rsid w:val="00D77926"/>
    <w:rsid w:val="00DA2BE7"/>
    <w:rsid w:val="00DC5C8D"/>
    <w:rsid w:val="00DF15FC"/>
    <w:rsid w:val="00E04041"/>
    <w:rsid w:val="00E40C34"/>
    <w:rsid w:val="00E7287D"/>
    <w:rsid w:val="00EA343B"/>
    <w:rsid w:val="00F059DA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3D1"/>
    <w:rPr>
      <w:color w:val="808080"/>
    </w:rPr>
  </w:style>
  <w:style w:type="paragraph" w:customStyle="1" w:styleId="F55E79DBD0FA498883A4E6F9DF08EFB53">
    <w:name w:val="F55E79DBD0FA498883A4E6F9DF08EFB5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">
    <w:name w:val="769B7251B07E451F95C08BBFC802EC6D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">
    <w:name w:val="15A1B049AAD04E6FA7ED85FBEBB4D45A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">
    <w:name w:val="3FBB817FF7F74D85AFA2151E4E6FFF0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">
    <w:name w:val="8AAA5D51945449B88DD6BA3BFADE7026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">
    <w:name w:val="E10BB1F1A38249E4B863A53320D3BB2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">
    <w:name w:val="1D0D1A23E09844B8A93B679CFBAE43E0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">
    <w:name w:val="93E1C821490F46C68BEAB3450292A00F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">
    <w:name w:val="5DDA7584D5224E3290E0C6494BB6F604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">
    <w:name w:val="24DCCA49D88E4AFC8A4070ED1169DF7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">
    <w:name w:val="273EDA02726241FD90348EE7E176F93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">
    <w:name w:val="874EFCF6148447FE837D2BECFC85A8E9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">
    <w:name w:val="A68210D859E442408D74A9E154D7812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">
    <w:name w:val="101C4CB7F93748F3A214183D7E6F9047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">
    <w:name w:val="EC2A20E78FDC491186E00B1B6EDA63923"/>
    <w:rsid w:val="00BA63D1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">
    <w:name w:val="806C3819139B46DF80CE6F4F30164DE2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">
    <w:name w:val="E0039B9F54864EDAA3FB12F22C0051D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">
    <w:name w:val="4AB757092B2E462A8745427160CA0CD6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">
    <w:name w:val="BD6C65FD6C00441D979924849298F114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">
    <w:name w:val="4E8A9005F1994A5CA379D29390B351D7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3">
    <w:name w:val="0E3459A6AC174EDEB42B138FD23165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3">
    <w:name w:val="716842EB4C7F49AD8E98426B07726DE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ED9957A511F489F88CD9F1ADD6D9F7F3">
    <w:name w:val="FED9957A511F489F88CD9F1ADD6D9F7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">
    <w:name w:val="32029EE709494E989DB687858F1C7CF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884E37D410048E6B2B64A43D66A869F3">
    <w:name w:val="D884E37D410048E6B2B64A43D66A869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">
    <w:name w:val="66537E47613047F18935A3BC257AE76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">
    <w:name w:val="B59462D423724CAA934F5F0268F96EF2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6407FC91A72442D9DE4F976BCD22DCB3">
    <w:name w:val="B6407FC91A72442D9DE4F976BCD22DC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3">
    <w:name w:val="43DD12E996D04302878B1859430CEFC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E77E9689DC47BCAC7EAADAEACCC8AB3">
    <w:name w:val="56E77E9689DC47BCAC7EAADAEACCC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3">
    <w:name w:val="E06E4FC4676C4F689378F95C237E626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3">
    <w:name w:val="D97134F88FAB4D10A7BED5268471EB3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3">
    <w:name w:val="180A2C7C8085496CA04B3756A027279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3">
    <w:name w:val="9B89041964BB479FB87F15BA4CB051A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3">
    <w:name w:val="8F678850386940B096448996742A825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3">
    <w:name w:val="C05FC95F0C8B470D8CBB334BEE4342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4153F2ABF1F419E8D69CA07F8DBD7983">
    <w:name w:val="44153F2ABF1F419E8D69CA07F8DBD79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136949A696F457C9E213233694AA38A3">
    <w:name w:val="D136949A696F457C9E213233694AA38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8E769D2C7F403DB1625891C368BF7E3">
    <w:name w:val="168E769D2C7F403DB1625891C368BF7E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1A689171639459587BCB967FDA5921F3">
    <w:name w:val="11A689171639459587BCB967FDA5921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8E88512B854F6C80E8793F4A05BC803">
    <w:name w:val="488E88512B854F6C80E8793F4A05BC80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D0277549FA47C89F6164CE45681F6A3">
    <w:name w:val="26D0277549FA47C89F6164CE45681F6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7ADE0697834444BC5212C9ECC44A853">
    <w:name w:val="2E7ADE0697834444BC5212C9ECC44A8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B1BAD6F48DA402593556759738FEFD63">
    <w:name w:val="BB1BAD6F48DA402593556759738FEFD6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1EACD9D56FC64312913074BFC1C2CE993">
    <w:name w:val="1EACD9D56FC64312913074BFC1C2CE99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4FB4DE57DB4E3E8E45E9D3B8F1EBDC3">
    <w:name w:val="1F4FB4DE57DB4E3E8E45E9D3B8F1EBD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E0C05722214785B7D6DD1972AEED4F3">
    <w:name w:val="69E0C05722214785B7D6DD1972AEED4F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35B4709AB7422294581B93276916A83">
    <w:name w:val="6735B4709AB7422294581B93276916A8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9093E956D7D4FC6B1CC0CCEC075EC9A3">
    <w:name w:val="89093E956D7D4FC6B1CC0CCEC075EC9A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9C4239D00A40E2B9C9FEE84D10B1AA3">
    <w:name w:val="269C4239D00A40E2B9C9FEE84D10B1AA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2D406C65408F479980E5579FA1F772313">
    <w:name w:val="2D406C65408F479980E5579FA1F77231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4DD81291D14225A21D40530374D04C3">
    <w:name w:val="524DD81291D14225A21D40530374D04C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2BC6AB76A646E4B52211A2DFD1E8AB3">
    <w:name w:val="ED2BC6AB76A646E4B52211A2DFD1E8AB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B95F980262741A9953595EC48F5E2353">
    <w:name w:val="FB95F980262741A9953595EC48F5E23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21861F261423FBAAAACAEDD8507F33">
    <w:name w:val="7E421861F261423FBAAAACAEDD8507F3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C3EBF21A37940AAB64C98CEC7FD68553">
    <w:name w:val="2C3EBF21A37940AAB64C98CEC7FD68553"/>
    <w:rsid w:val="00BA63D1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2AE4578FC684EF387B092EE4A3E89783">
    <w:name w:val="C2AE4578FC684EF387B092EE4A3E89783"/>
    <w:rsid w:val="00BA63D1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3">
    <w:name w:val="6CFE6738F7B24679A5418053A50B2A633"/>
    <w:rsid w:val="00BA63D1"/>
    <w:rPr>
      <w:rFonts w:eastAsiaTheme="minorHAnsi"/>
      <w:lang w:eastAsia="en-US"/>
    </w:rPr>
  </w:style>
  <w:style w:type="paragraph" w:customStyle="1" w:styleId="EB80B2584DB44CA884D27B7762FC640D3">
    <w:name w:val="EB80B2584DB44CA884D27B7762FC640D3"/>
    <w:rsid w:val="00BA63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0DCBBF8101B47A50457E5285458A1" ma:contentTypeVersion="15" ma:contentTypeDescription="Crée un document." ma:contentTypeScope="" ma:versionID="8b0e309c508ea55a29d0a0ee8e92f35d">
  <xsd:schema xmlns:xsd="http://www.w3.org/2001/XMLSchema" xmlns:xs="http://www.w3.org/2001/XMLSchema" xmlns:p="http://schemas.microsoft.com/office/2006/metadata/properties" xmlns:ns2="cc131de7-a143-444b-9ec5-42546fd3603f" xmlns:ns3="0b892e5f-cd09-484a-bda8-065fd5fbaaa8" targetNamespace="http://schemas.microsoft.com/office/2006/metadata/properties" ma:root="true" ma:fieldsID="cebae47858a32ce3464bee0a82bdd506" ns2:_="" ns3:_="">
    <xsd:import namespace="cc131de7-a143-444b-9ec5-42546fd3603f"/>
    <xsd:import namespace="0b892e5f-cd09-484a-bda8-065fd5fb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1de7-a143-444b-9ec5-42546fd3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ed6d531-9bf9-43b0-a486-d9127436f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e5f-cd09-484a-bda8-065fd5fbaa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67b73b-e3ed-46f5-8e8d-ab93feef791e}" ma:internalName="TaxCatchAll" ma:showField="CatchAllData" ma:web="0b892e5f-cd09-484a-bda8-065fd5fba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FB0F45-B04A-4436-B0C3-C05983CB6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58E1B-7F9B-433E-A3EC-C612F9F18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1de7-a143-444b-9ec5-42546fd3603f"/>
    <ds:schemaRef ds:uri="0b892e5f-cd09-484a-bda8-065fd5fb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1947</Words>
  <Characters>10711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Guillaume Da Fonte De Sousa</cp:lastModifiedBy>
  <cp:revision>11</cp:revision>
  <cp:lastPrinted>2022-11-17T09:04:00Z</cp:lastPrinted>
  <dcterms:created xsi:type="dcterms:W3CDTF">2024-02-14T14:49:00Z</dcterms:created>
  <dcterms:modified xsi:type="dcterms:W3CDTF">2024-07-09T13:34:00Z</dcterms:modified>
  <cp:contentStatus>2.1</cp:contentStatus>
</cp:coreProperties>
</file>